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rsidR="009C615D" w:rsidRPr="00B82B52" w:rsidRDefault="009C615D" w:rsidP="009C615D">
      <w:pPr>
        <w:jc w:val="right"/>
        <w:rPr>
          <w:rFonts w:asciiTheme="minorHAnsi" w:hAnsiTheme="minorHAnsi"/>
          <w:b/>
          <w:color w:val="0F243E" w:themeColor="text2" w:themeShade="80"/>
          <w:sz w:val="22"/>
        </w:rPr>
      </w:pPr>
    </w:p>
    <w:p w:rsidR="001C0F35" w:rsidRDefault="001C0F35" w:rsidP="00C23DF5">
      <w:pPr>
        <w:rPr>
          <w:rFonts w:asciiTheme="minorHAnsi" w:hAnsiTheme="minorHAnsi"/>
          <w:b/>
          <w:color w:val="0F243E" w:themeColor="text2" w:themeShade="80"/>
          <w:sz w:val="22"/>
          <w:szCs w:val="22"/>
        </w:rPr>
      </w:pPr>
    </w:p>
    <w:p w:rsidR="00C23DF5" w:rsidRPr="004C0106" w:rsidRDefault="00743929" w:rsidP="00C23DF5">
      <w:pPr>
        <w:rPr>
          <w:rFonts w:asciiTheme="minorHAnsi" w:hAnsiTheme="minorHAnsi"/>
          <w:b/>
          <w:color w:val="0F243E" w:themeColor="text2" w:themeShade="80"/>
          <w:sz w:val="22"/>
          <w:szCs w:val="22"/>
        </w:rPr>
      </w:pPr>
      <w:r w:rsidRPr="004C0106">
        <w:rPr>
          <w:rFonts w:asciiTheme="minorHAnsi" w:hAnsiTheme="minorHAnsi"/>
          <w:b/>
          <w:color w:val="0F243E" w:themeColor="text2" w:themeShade="80"/>
          <w:sz w:val="22"/>
          <w:szCs w:val="22"/>
        </w:rPr>
        <w:t xml:space="preserve">CIG </w:t>
      </w:r>
      <w:r w:rsidR="00216AE6" w:rsidRPr="00216AE6">
        <w:rPr>
          <w:rFonts w:ascii="Calibri" w:hAnsi="Calibri" w:cs="Arial"/>
          <w:color w:val="C00000"/>
          <w:szCs w:val="28"/>
        </w:rPr>
        <w:t>6878544214</w:t>
      </w:r>
    </w:p>
    <w:p w:rsidR="00C23DF5" w:rsidRPr="004C0106" w:rsidRDefault="00C23DF5" w:rsidP="00C23DF5">
      <w:pPr>
        <w:rPr>
          <w:rFonts w:asciiTheme="minorHAnsi" w:hAnsiTheme="minorHAnsi"/>
          <w:b/>
          <w:bCs/>
          <w:color w:val="0F243E" w:themeColor="text2" w:themeShade="80"/>
          <w:sz w:val="28"/>
          <w:szCs w:val="28"/>
        </w:rPr>
      </w:pP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rsidR="00BF3D5C" w:rsidRPr="004C0106" w:rsidRDefault="00BF3D5C" w:rsidP="00C23DF5">
      <w:pPr>
        <w:rPr>
          <w:rFonts w:asciiTheme="minorHAnsi" w:hAnsiTheme="minorHAnsi"/>
          <w:b/>
          <w:color w:val="0F243E" w:themeColor="text2" w:themeShade="80"/>
        </w:rPr>
      </w:pPr>
    </w:p>
    <w:p w:rsidR="00BF3D5C" w:rsidRPr="0012213E" w:rsidRDefault="00BF3D5C" w:rsidP="00C23DF5">
      <w:pPr>
        <w:autoSpaceDE w:val="0"/>
        <w:rPr>
          <w:rFonts w:asciiTheme="minorHAnsi" w:hAnsiTheme="minorHAnsi"/>
          <w:b/>
          <w:bCs/>
          <w:color w:val="BFBFBF" w:themeColor="background1" w:themeShade="BF"/>
        </w:rPr>
      </w:pPr>
    </w:p>
    <w:p w:rsidR="0012213E" w:rsidRPr="0012213E" w:rsidRDefault="00BF3D5C" w:rsidP="00C23DF5">
      <w:pPr>
        <w:jc w:val="right"/>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rsidR="0012213E" w:rsidRPr="0012213E" w:rsidRDefault="0012213E" w:rsidP="0012213E">
      <w:pPr>
        <w:jc w:val="right"/>
        <w:rPr>
          <w:rFonts w:asciiTheme="minorHAnsi" w:hAnsiTheme="minorHAnsi"/>
          <w:b/>
          <w:smallCaps/>
          <w:color w:val="0F243E" w:themeColor="text2" w:themeShade="80"/>
          <w:sz w:val="28"/>
          <w:szCs w:val="28"/>
        </w:rPr>
      </w:pPr>
      <w:r w:rsidRPr="0012213E">
        <w:rPr>
          <w:rFonts w:asciiTheme="minorHAnsi" w:hAnsiTheme="minorHAnsi"/>
          <w:b/>
          <w:smallCaps/>
          <w:color w:val="0F243E" w:themeColor="text2" w:themeShade="80"/>
          <w:sz w:val="28"/>
          <w:szCs w:val="28"/>
        </w:rPr>
        <w:t>Consiglio Regionale della Campania</w:t>
      </w:r>
    </w:p>
    <w:p w:rsidR="00C23DF5" w:rsidRPr="0012213E" w:rsidRDefault="0012213E" w:rsidP="0012213E">
      <w:pPr>
        <w:spacing w:before="120"/>
        <w:jc w:val="right"/>
        <w:rPr>
          <w:rFonts w:asciiTheme="minorHAnsi" w:hAnsiTheme="minorHAnsi"/>
          <w:b/>
          <w:smallCaps/>
          <w:color w:val="0F243E" w:themeColor="text2" w:themeShade="80"/>
          <w:szCs w:val="28"/>
        </w:rPr>
      </w:pPr>
      <w:r w:rsidRPr="0012213E">
        <w:rPr>
          <w:rFonts w:asciiTheme="minorHAnsi" w:hAnsiTheme="minorHAnsi"/>
          <w:b/>
          <w:smallCaps/>
          <w:color w:val="0F243E" w:themeColor="text2" w:themeShade="80"/>
          <w:szCs w:val="28"/>
        </w:rPr>
        <w:t>Direzione Generale Risorse Umane, Finanziarie e Strumentali</w:t>
      </w:r>
    </w:p>
    <w:p w:rsidR="00BF3D5C" w:rsidRDefault="00BF3D5C" w:rsidP="00C23DF5">
      <w:pPr>
        <w:pStyle w:val="Intestazione"/>
        <w:jc w:val="both"/>
        <w:rPr>
          <w:rFonts w:asciiTheme="minorHAnsi" w:hAnsiTheme="minorHAnsi"/>
          <w:b/>
          <w:bCs/>
          <w:color w:val="0F243E" w:themeColor="text2" w:themeShade="80"/>
          <w:sz w:val="22"/>
          <w:szCs w:val="22"/>
        </w:rPr>
      </w:pPr>
    </w:p>
    <w:p w:rsidR="0012213E" w:rsidRPr="004C0106" w:rsidRDefault="0012213E" w:rsidP="00C23DF5">
      <w:pPr>
        <w:pStyle w:val="Intestazione"/>
        <w:jc w:val="both"/>
        <w:rPr>
          <w:rFonts w:asciiTheme="minorHAnsi" w:hAnsiTheme="minorHAnsi"/>
          <w:b/>
          <w:bCs/>
          <w:color w:val="0F243E" w:themeColor="text2" w:themeShade="80"/>
          <w:sz w:val="22"/>
          <w:szCs w:val="22"/>
        </w:rPr>
      </w:pPr>
    </w:p>
    <w:p w:rsidR="00BF3D5C" w:rsidRPr="004C0106" w:rsidRDefault="00BF3D5C" w:rsidP="006C7066">
      <w:pPr>
        <w:pStyle w:val="Intestazione"/>
        <w:jc w:val="right"/>
        <w:rPr>
          <w:rFonts w:asciiTheme="minorHAnsi" w:hAnsiTheme="minorHAnsi"/>
          <w:b/>
          <w:bCs/>
          <w:color w:val="0F243E" w:themeColor="text2" w:themeShade="80"/>
          <w:sz w:val="22"/>
          <w:szCs w:val="22"/>
        </w:rPr>
      </w:pPr>
    </w:p>
    <w:p w:rsidR="003A3440" w:rsidRPr="003A3440" w:rsidRDefault="00BF3D5C" w:rsidP="004A70F3">
      <w:pPr>
        <w:pStyle w:val="Testonormale2"/>
        <w:tabs>
          <w:tab w:val="left" w:pos="1440"/>
        </w:tabs>
        <w:ind w:left="1247" w:hanging="1247"/>
        <w:rPr>
          <w:rFonts w:asciiTheme="minorHAnsi" w:hAnsiTheme="minorHAnsi" w:cs="Times New Roman"/>
          <w:b/>
          <w:bCs/>
          <w:color w:val="0F243E" w:themeColor="text2" w:themeShade="80"/>
          <w:sz w:val="24"/>
          <w:szCs w:val="24"/>
        </w:rPr>
      </w:pPr>
      <w:r w:rsidRPr="004C0106">
        <w:rPr>
          <w:rFonts w:asciiTheme="minorHAnsi" w:hAnsiTheme="minorHAnsi" w:cs="Times New Roman"/>
          <w:color w:val="0F243E" w:themeColor="text2" w:themeShade="80"/>
          <w:sz w:val="22"/>
          <w:szCs w:val="22"/>
        </w:rPr>
        <w:t>OGGETTO:</w:t>
      </w:r>
      <w:r w:rsidRPr="004C0106">
        <w:rPr>
          <w:rFonts w:asciiTheme="minorHAnsi" w:hAnsiTheme="minorHAnsi" w:cs="Times New Roman"/>
          <w:color w:val="0F243E" w:themeColor="text2" w:themeShade="80"/>
          <w:sz w:val="22"/>
          <w:szCs w:val="22"/>
        </w:rPr>
        <w:tab/>
      </w:r>
      <w:r w:rsidR="003A3440" w:rsidRPr="003A3440">
        <w:rPr>
          <w:rFonts w:asciiTheme="minorHAnsi" w:hAnsiTheme="minorHAnsi" w:cs="Times New Roman"/>
          <w:b/>
          <w:bCs/>
          <w:color w:val="0F243E" w:themeColor="text2" w:themeShade="80"/>
          <w:sz w:val="24"/>
          <w:szCs w:val="24"/>
        </w:rPr>
        <w:t xml:space="preserve">PROCEDURA </w:t>
      </w:r>
      <w:r w:rsidR="004A70F3">
        <w:rPr>
          <w:rFonts w:asciiTheme="minorHAnsi" w:hAnsiTheme="minorHAnsi" w:cs="Times New Roman"/>
          <w:b/>
          <w:bCs/>
          <w:color w:val="0F243E" w:themeColor="text2" w:themeShade="80"/>
          <w:sz w:val="24"/>
          <w:szCs w:val="24"/>
        </w:rPr>
        <w:t>APERT</w:t>
      </w:r>
      <w:r w:rsidR="003A3440" w:rsidRPr="003A3440">
        <w:rPr>
          <w:rFonts w:asciiTheme="minorHAnsi" w:hAnsiTheme="minorHAnsi" w:cs="Times New Roman"/>
          <w:b/>
          <w:bCs/>
          <w:color w:val="0F243E" w:themeColor="text2" w:themeShade="80"/>
          <w:sz w:val="24"/>
          <w:szCs w:val="24"/>
        </w:rPr>
        <w:t xml:space="preserve">A PER </w:t>
      </w:r>
      <w:r w:rsidR="004A70F3">
        <w:rPr>
          <w:rFonts w:asciiTheme="minorHAnsi" w:hAnsiTheme="minorHAnsi" w:cs="Times New Roman"/>
          <w:b/>
          <w:bCs/>
          <w:color w:val="0F243E" w:themeColor="text2" w:themeShade="80"/>
          <w:sz w:val="24"/>
          <w:szCs w:val="24"/>
        </w:rPr>
        <w:t>L’</w:t>
      </w:r>
      <w:r w:rsidR="003A3440" w:rsidRPr="003A3440">
        <w:rPr>
          <w:rFonts w:asciiTheme="minorHAnsi" w:hAnsiTheme="minorHAnsi"/>
          <w:b/>
          <w:smallCaps/>
          <w:color w:val="0F243E" w:themeColor="text2" w:themeShade="80"/>
          <w:sz w:val="24"/>
          <w:szCs w:val="24"/>
        </w:rPr>
        <w:t>AFFIDAMENTO</w:t>
      </w:r>
      <w:r w:rsidR="004A70F3">
        <w:rPr>
          <w:rFonts w:asciiTheme="minorHAnsi" w:hAnsiTheme="minorHAnsi"/>
          <w:b/>
          <w:smallCaps/>
          <w:color w:val="0F243E" w:themeColor="text2" w:themeShade="80"/>
          <w:sz w:val="24"/>
          <w:szCs w:val="24"/>
        </w:rPr>
        <w:t xml:space="preserve"> TRIENNALE DEL </w:t>
      </w:r>
      <w:r w:rsidR="003A3440" w:rsidRPr="003A3440">
        <w:rPr>
          <w:rFonts w:asciiTheme="minorHAnsi" w:hAnsiTheme="minorHAnsi"/>
          <w:b/>
          <w:smallCaps/>
          <w:color w:val="0F243E" w:themeColor="text2" w:themeShade="80"/>
          <w:sz w:val="24"/>
          <w:szCs w:val="24"/>
        </w:rPr>
        <w:t xml:space="preserve"> </w:t>
      </w:r>
      <w:r w:rsidR="004A70F3" w:rsidRPr="004A70F3">
        <w:rPr>
          <w:rFonts w:asciiTheme="minorHAnsi" w:hAnsiTheme="minorHAnsi"/>
          <w:b/>
          <w:smallCaps/>
          <w:color w:val="0F243E" w:themeColor="text2" w:themeShade="80"/>
          <w:sz w:val="24"/>
          <w:szCs w:val="24"/>
        </w:rPr>
        <w:t>SERVIZIO DI VIGILANZA ARMATA DELLE SEDI DEL CONSIGLIO REGIONALE DELLA CAMPANIA</w:t>
      </w:r>
      <w:r w:rsidR="003A3440" w:rsidRPr="003A3440">
        <w:rPr>
          <w:rFonts w:asciiTheme="minorHAnsi" w:hAnsiTheme="minorHAnsi" w:cs="Times New Roman"/>
          <w:b/>
          <w:bCs/>
          <w:color w:val="0F243E" w:themeColor="text2" w:themeShade="80"/>
          <w:sz w:val="24"/>
          <w:szCs w:val="24"/>
        </w:rPr>
        <w:t xml:space="preserve"> </w:t>
      </w:r>
    </w:p>
    <w:p w:rsidR="00482A55" w:rsidRPr="00D74A91" w:rsidRDefault="00482A55" w:rsidP="00482A55">
      <w:pPr>
        <w:pStyle w:val="Testonormale2"/>
        <w:tabs>
          <w:tab w:val="left" w:pos="1440"/>
        </w:tabs>
        <w:spacing w:before="480"/>
        <w:ind w:left="1247" w:hanging="1247"/>
        <w:jc w:val="center"/>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proofErr w:type="gramStart"/>
      <w:r>
        <w:rPr>
          <w:rFonts w:ascii="Arial" w:hAnsi="Arial" w:cs="Arial"/>
          <w:color w:val="0F243E" w:themeColor="text2" w:themeShade="80"/>
          <w:lang w:val="it-IT"/>
        </w:rPr>
        <w:t>……</w:t>
      </w:r>
      <w:r w:rsidRPr="008B61BB">
        <w:rPr>
          <w:rFonts w:ascii="Arial" w:hAnsi="Arial" w:cs="Arial"/>
          <w:color w:val="0F243E" w:themeColor="text2" w:themeShade="80"/>
          <w:lang w:val="it-IT"/>
        </w:rPr>
        <w:t>.</w:t>
      </w:r>
      <w:proofErr w:type="gramEnd"/>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w:t>
      </w:r>
      <w:proofErr w:type="spellStart"/>
      <w:proofErr w:type="gramStart"/>
      <w:r w:rsidRPr="008B61BB">
        <w:rPr>
          <w:rFonts w:ascii="Arial" w:hAnsi="Arial" w:cs="Arial"/>
          <w:color w:val="0F243E" w:themeColor="text2" w:themeShade="80"/>
          <w:lang w:val="it-IT"/>
        </w:rPr>
        <w:t>prov</w:t>
      </w:r>
      <w:proofErr w:type="spellEnd"/>
      <w:proofErr w:type="gramEnd"/>
      <w:r w:rsidRPr="008B61BB">
        <w:rPr>
          <w:rFonts w:ascii="Arial" w:hAnsi="Arial" w:cs="Arial"/>
          <w:color w:val="0F243E" w:themeColor="text2" w:themeShade="80"/>
          <w:lang w:val="it-IT"/>
        </w:rPr>
        <w:t>. …..…..…..)</w:t>
      </w:r>
    </w:p>
    <w:p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rsidR="00046D6A" w:rsidRPr="008B61BB" w:rsidRDefault="00046D6A" w:rsidP="00046D6A">
      <w:pPr>
        <w:spacing w:line="360" w:lineRule="auto"/>
        <w:rPr>
          <w:rFonts w:ascii="Arial" w:hAnsi="Arial" w:cs="Arial"/>
          <w:color w:val="0F243E" w:themeColor="text2" w:themeShade="80"/>
          <w:sz w:val="20"/>
          <w:szCs w:val="20"/>
        </w:rPr>
      </w:pPr>
      <w:proofErr w:type="gramStart"/>
      <w:r>
        <w:rPr>
          <w:rFonts w:ascii="Arial" w:hAnsi="Arial" w:cs="Arial"/>
          <w:color w:val="0F243E" w:themeColor="text2" w:themeShade="80"/>
          <w:sz w:val="20"/>
          <w:szCs w:val="20"/>
        </w:rPr>
        <w:t>residente</w:t>
      </w:r>
      <w:proofErr w:type="gramEnd"/>
      <w:r>
        <w:rPr>
          <w:rFonts w:ascii="Arial" w:hAnsi="Arial" w:cs="Arial"/>
          <w:color w:val="0F243E" w:themeColor="text2" w:themeShade="80"/>
          <w:sz w:val="20"/>
          <w:szCs w:val="20"/>
        </w:rPr>
        <w:t xml:space="preserve"> a …………………</w:t>
      </w:r>
      <w:r w:rsidRPr="008B61BB">
        <w:rPr>
          <w:rFonts w:ascii="Arial" w:hAnsi="Arial" w:cs="Arial"/>
          <w:color w:val="0F243E" w:themeColor="text2" w:themeShade="80"/>
          <w:sz w:val="20"/>
          <w:szCs w:val="20"/>
        </w:rPr>
        <w:t>…………….. (</w:t>
      </w:r>
      <w:proofErr w:type="spellStart"/>
      <w:proofErr w:type="gramStart"/>
      <w:r w:rsidRPr="008B61BB">
        <w:rPr>
          <w:rFonts w:ascii="Arial" w:hAnsi="Arial" w:cs="Arial"/>
          <w:color w:val="0F243E" w:themeColor="text2" w:themeShade="80"/>
          <w:sz w:val="20"/>
          <w:szCs w:val="20"/>
        </w:rPr>
        <w:t>prov</w:t>
      </w:r>
      <w:proofErr w:type="spellEnd"/>
      <w:proofErr w:type="gramEnd"/>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 xml:space="preserve">…..)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sidRPr="008B61BB">
        <w:rPr>
          <w:rFonts w:ascii="Arial" w:hAnsi="Arial" w:cs="Arial"/>
          <w:color w:val="0F243E" w:themeColor="text2" w:themeShade="80"/>
          <w:lang w:val="it-IT"/>
        </w:rPr>
        <w:t>in</w:t>
      </w:r>
      <w:proofErr w:type="gramEnd"/>
      <w:r w:rsidRPr="008B61BB">
        <w:rPr>
          <w:rFonts w:ascii="Arial" w:hAnsi="Arial" w:cs="Arial"/>
          <w:color w:val="0F243E" w:themeColor="text2" w:themeShade="80"/>
          <w:lang w:val="it-IT"/>
        </w:rPr>
        <w:t xml:space="preserve"> qualità di:</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legale</w:t>
      </w:r>
      <w:proofErr w:type="gramEnd"/>
      <w:r w:rsidRPr="008B61BB">
        <w:rPr>
          <w:rFonts w:ascii="Arial" w:hAnsi="Arial" w:cs="Arial"/>
          <w:color w:val="0F243E" w:themeColor="text2" w:themeShade="80"/>
          <w:lang w:val="it-IT"/>
        </w:rPr>
        <w:t xml:space="preserve"> rappresentante</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titolare</w:t>
      </w:r>
      <w:proofErr w:type="gramEnd"/>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procuratore</w:t>
      </w:r>
      <w:proofErr w:type="gramEnd"/>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w:t>
      </w:r>
      <w:proofErr w:type="gramStart"/>
      <w:r w:rsidRPr="008B61BB">
        <w:rPr>
          <w:rFonts w:ascii="Book Antiqua" w:hAnsi="Book Antiqua" w:cs="Arial"/>
          <w:i/>
          <w:color w:val="0F243E" w:themeColor="text2" w:themeShade="80"/>
          <w:lang w:val="it-IT"/>
        </w:rPr>
        <w:t>altro</w:t>
      </w:r>
      <w:proofErr w:type="gramEnd"/>
      <w:r w:rsidRPr="008B61BB">
        <w:rPr>
          <w:rFonts w:ascii="Book Antiqua" w:hAnsi="Book Antiqua" w:cs="Arial"/>
          <w:i/>
          <w:color w:val="0F243E" w:themeColor="text2" w:themeShade="80"/>
          <w:lang w:val="it-IT"/>
        </w:rPr>
        <w:t xml:space="preserve">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Pr>
          <w:rFonts w:ascii="Arial" w:hAnsi="Arial" w:cs="Arial"/>
          <w:color w:val="0F243E" w:themeColor="text2" w:themeShade="80"/>
          <w:lang w:val="it-IT"/>
        </w:rPr>
        <w:t>dell’impresa</w:t>
      </w:r>
      <w:proofErr w:type="gramEnd"/>
      <w:r>
        <w:rPr>
          <w:rFonts w:ascii="Arial" w:hAnsi="Arial" w:cs="Arial"/>
          <w:color w:val="0F243E" w:themeColor="text2" w:themeShade="80"/>
          <w:lang w:val="it-IT"/>
        </w:rPr>
        <w:t xml:space="preserve"> / società .</w:t>
      </w:r>
      <w:r w:rsidRPr="008B61BB">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sidRPr="008B61BB">
        <w:rPr>
          <w:rFonts w:ascii="Arial" w:hAnsi="Arial" w:cs="Arial"/>
          <w:color w:val="0F243E" w:themeColor="text2" w:themeShade="80"/>
          <w:lang w:val="it-IT"/>
        </w:rPr>
        <w:t>con</w:t>
      </w:r>
      <w:proofErr w:type="gramEnd"/>
      <w:r w:rsidRPr="008B61BB">
        <w:rPr>
          <w:rFonts w:ascii="Arial" w:hAnsi="Arial" w:cs="Arial"/>
          <w:color w:val="0F243E" w:themeColor="text2" w:themeShade="80"/>
          <w:lang w:val="it-IT"/>
        </w:rPr>
        <w:t xml:space="preserve">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w:t>
      </w:r>
      <w:proofErr w:type="spellStart"/>
      <w:proofErr w:type="gramStart"/>
      <w:r w:rsidRPr="008B61BB">
        <w:rPr>
          <w:rFonts w:ascii="Arial" w:hAnsi="Arial" w:cs="Arial"/>
          <w:color w:val="0F243E" w:themeColor="text2" w:themeShade="80"/>
          <w:lang w:val="it-IT"/>
        </w:rPr>
        <w:t>prov</w:t>
      </w:r>
      <w:proofErr w:type="spellEnd"/>
      <w:proofErr w:type="gramEnd"/>
      <w:r w:rsidRPr="008B61BB">
        <w:rPr>
          <w:rFonts w:ascii="Arial" w:hAnsi="Arial" w:cs="Arial"/>
          <w:color w:val="0F243E" w:themeColor="text2" w:themeShade="80"/>
          <w:lang w:val="it-IT"/>
        </w:rPr>
        <w:t>. …..……)</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Pr>
          <w:rFonts w:ascii="Arial" w:hAnsi="Arial" w:cs="Arial"/>
          <w:color w:val="0F243E" w:themeColor="text2" w:themeShade="80"/>
          <w:lang w:val="it-IT"/>
        </w:rPr>
        <w:t>via</w:t>
      </w:r>
      <w:proofErr w:type="gramEnd"/>
      <w:r>
        <w:rPr>
          <w:rFonts w:ascii="Arial" w:hAnsi="Arial" w:cs="Arial"/>
          <w:color w:val="0F243E" w:themeColor="text2" w:themeShade="80"/>
          <w:lang w:val="it-IT"/>
        </w:rPr>
        <w:t>/piazza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rsidR="00046D6A" w:rsidRPr="008B61BB" w:rsidRDefault="00046D6A" w:rsidP="00046D6A">
      <w:pPr>
        <w:rPr>
          <w:rFonts w:ascii="Arial" w:hAnsi="Arial" w:cs="Arial"/>
          <w:color w:val="0F243E" w:themeColor="text2" w:themeShade="80"/>
          <w:sz w:val="22"/>
          <w:szCs w:val="22"/>
        </w:rPr>
      </w:pPr>
      <w:proofErr w:type="gramStart"/>
      <w:r w:rsidRPr="008B61BB">
        <w:rPr>
          <w:rFonts w:ascii="Arial" w:hAnsi="Arial" w:cs="Arial"/>
          <w:color w:val="0F243E" w:themeColor="text2" w:themeShade="80"/>
          <w:sz w:val="20"/>
          <w:szCs w:val="20"/>
        </w:rPr>
        <w:t>con</w:t>
      </w:r>
      <w:proofErr w:type="gramEnd"/>
      <w:r w:rsidRPr="008B61BB">
        <w:rPr>
          <w:rFonts w:ascii="Arial" w:hAnsi="Arial" w:cs="Arial"/>
          <w:color w:val="0F243E" w:themeColor="text2" w:themeShade="80"/>
          <w:sz w:val="20"/>
          <w:szCs w:val="20"/>
        </w:rPr>
        <w:t xml:space="preserve">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rsidR="00046D6A" w:rsidRPr="008B61BB" w:rsidRDefault="00046D6A" w:rsidP="00046D6A">
      <w:pPr>
        <w:spacing w:before="240"/>
        <w:rPr>
          <w:rFonts w:ascii="Arial" w:hAnsi="Arial" w:cs="Arial"/>
          <w:color w:val="0F243E" w:themeColor="text2" w:themeShade="80"/>
          <w:sz w:val="20"/>
          <w:szCs w:val="20"/>
        </w:rPr>
      </w:pPr>
      <w:proofErr w:type="gramStart"/>
      <w:r>
        <w:rPr>
          <w:rFonts w:ascii="Arial" w:hAnsi="Arial" w:cs="Arial"/>
          <w:color w:val="0F243E" w:themeColor="text2" w:themeShade="80"/>
          <w:sz w:val="20"/>
          <w:szCs w:val="20"/>
        </w:rPr>
        <w:t>con</w:t>
      </w:r>
      <w:proofErr w:type="gramEnd"/>
      <w:r>
        <w:rPr>
          <w:rFonts w:ascii="Arial" w:hAnsi="Arial" w:cs="Arial"/>
          <w:color w:val="0F243E" w:themeColor="text2" w:themeShade="80"/>
          <w:sz w:val="20"/>
          <w:szCs w:val="20"/>
        </w:rPr>
        <w:t xml:space="preserve">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w:t>
      </w:r>
    </w:p>
    <w:p w:rsidR="004A70F3" w:rsidRPr="008B61BB" w:rsidRDefault="00046D6A" w:rsidP="00046D6A">
      <w:pPr>
        <w:spacing w:before="240"/>
        <w:rPr>
          <w:rFonts w:ascii="Arial" w:hAnsi="Arial" w:cs="Arial"/>
          <w:b/>
          <w:color w:val="0F243E" w:themeColor="text2" w:themeShade="80"/>
          <w:sz w:val="22"/>
          <w:szCs w:val="22"/>
        </w:rPr>
      </w:pPr>
      <w:r>
        <w:rPr>
          <w:rFonts w:ascii="Arial" w:hAnsi="Arial" w:cs="Arial"/>
          <w:color w:val="0F243E" w:themeColor="text2" w:themeShade="80"/>
          <w:sz w:val="20"/>
          <w:szCs w:val="20"/>
        </w:rPr>
        <w:t>tel. …</w:t>
      </w:r>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fax</w:t>
      </w:r>
      <w:proofErr w:type="gramEnd"/>
      <w:r w:rsidRPr="008B61BB">
        <w:rPr>
          <w:rFonts w:ascii="Arial" w:hAnsi="Arial" w:cs="Arial"/>
          <w:color w:val="0F243E" w:themeColor="text2" w:themeShade="80"/>
          <w:sz w:val="20"/>
          <w:szCs w:val="20"/>
        </w:rPr>
        <w:t xml:space="preserve"> ………….…………… PEC ……</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e-mail</w:t>
      </w:r>
      <w:proofErr w:type="gramEnd"/>
      <w:r w:rsidRPr="008B61BB">
        <w:rPr>
          <w:rFonts w:ascii="Arial" w:hAnsi="Arial" w:cs="Arial"/>
          <w:color w:val="0F243E" w:themeColor="text2" w:themeShade="80"/>
          <w:sz w:val="20"/>
          <w:szCs w:val="20"/>
        </w:rPr>
        <w:t xml:space="preserve"> ………….…..…………</w:t>
      </w:r>
      <w:r w:rsidR="004A70F3" w:rsidRPr="008B61BB">
        <w:rPr>
          <w:rFonts w:ascii="Arial" w:hAnsi="Arial" w:cs="Arial"/>
          <w:color w:val="0F243E" w:themeColor="text2" w:themeShade="80"/>
          <w:sz w:val="20"/>
          <w:szCs w:val="20"/>
        </w:rPr>
        <w:t xml:space="preserve"> </w:t>
      </w:r>
      <w:r w:rsidR="008B61BB" w:rsidRPr="008B61BB">
        <w:rPr>
          <w:rFonts w:ascii="Arial" w:hAnsi="Arial" w:cs="Arial"/>
          <w:color w:val="0F243E" w:themeColor="text2" w:themeShade="80"/>
          <w:sz w:val="20"/>
          <w:szCs w:val="20"/>
        </w:rPr>
        <w:t>………….…..…………</w:t>
      </w:r>
    </w:p>
    <w:p w:rsidR="00482A55" w:rsidRPr="008B61BB" w:rsidRDefault="00482A55" w:rsidP="00482A55">
      <w:pPr>
        <w:pStyle w:val="sche3"/>
        <w:jc w:val="center"/>
        <w:rPr>
          <w:rFonts w:ascii="Arial" w:hAnsi="Arial" w:cs="Arial"/>
          <w:b/>
          <w:color w:val="0F243E" w:themeColor="text2" w:themeShade="80"/>
          <w:lang w:val="it-IT"/>
        </w:rPr>
      </w:pPr>
    </w:p>
    <w:p w:rsidR="00482A55" w:rsidRPr="008B61BB" w:rsidRDefault="00046D6A" w:rsidP="00FF42CE">
      <w:pPr>
        <w:suppressAutoHyphens w:val="0"/>
        <w:spacing w:after="200" w:line="276" w:lineRule="auto"/>
        <w:jc w:val="center"/>
        <w:rPr>
          <w:rFonts w:ascii="Arial" w:hAnsi="Arial" w:cs="Arial"/>
          <w:color w:val="0F243E" w:themeColor="text2" w:themeShade="80"/>
          <w:spacing w:val="60"/>
        </w:rPr>
      </w:pPr>
      <w:r>
        <w:rPr>
          <w:rFonts w:ascii="Arial" w:hAnsi="Arial" w:cs="Arial"/>
          <w:b/>
          <w:color w:val="0F243E" w:themeColor="text2" w:themeShade="80"/>
          <w:spacing w:val="60"/>
        </w:rPr>
        <w:br w:type="page"/>
      </w:r>
      <w:r w:rsidR="00482A55" w:rsidRPr="008B61BB">
        <w:rPr>
          <w:rFonts w:ascii="Arial" w:hAnsi="Arial" w:cs="Arial"/>
          <w:b/>
          <w:color w:val="0F243E" w:themeColor="text2" w:themeShade="80"/>
          <w:spacing w:val="60"/>
        </w:rPr>
        <w:lastRenderedPageBreak/>
        <w:t>CHIEDE</w:t>
      </w:r>
    </w:p>
    <w:p w:rsidR="00482A55" w:rsidRPr="008B61BB" w:rsidRDefault="00482A55" w:rsidP="00482A55">
      <w:pPr>
        <w:pStyle w:val="sche3"/>
        <w:jc w:val="center"/>
        <w:rPr>
          <w:rFonts w:ascii="Arial" w:hAnsi="Arial" w:cs="Arial"/>
          <w:color w:val="0F243E" w:themeColor="text2" w:themeShade="80"/>
          <w:sz w:val="22"/>
          <w:lang w:val="it-IT"/>
        </w:rPr>
      </w:pPr>
      <w:r w:rsidRPr="008B61BB">
        <w:rPr>
          <w:rFonts w:ascii="Arial" w:hAnsi="Arial" w:cs="Arial"/>
          <w:color w:val="0F243E" w:themeColor="text2" w:themeShade="80"/>
          <w:sz w:val="22"/>
          <w:lang w:val="it-IT"/>
        </w:rPr>
        <w:t>di partecipare alla procedura aperta indicata in oggetto</w:t>
      </w:r>
    </w:p>
    <w:p w:rsidR="00482A55" w:rsidRPr="00205086" w:rsidRDefault="00482A55" w:rsidP="00482A55">
      <w:pPr>
        <w:pStyle w:val="sche3"/>
        <w:rPr>
          <w:rFonts w:ascii="Arial" w:hAnsi="Arial" w:cs="Arial"/>
          <w:lang w:val="it-IT"/>
        </w:rPr>
      </w:pPr>
    </w:p>
    <w:p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 quale </w:t>
      </w:r>
      <w:r w:rsidRPr="004B1A2E">
        <w:rPr>
          <w:rFonts w:ascii="Book Antiqua" w:hAnsi="Book Antiqua"/>
          <w:color w:val="0F243E" w:themeColor="text2" w:themeShade="80"/>
          <w:sz w:val="20"/>
          <w:szCs w:val="22"/>
        </w:rPr>
        <w:t>(barrare e completare)</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concorrente singolo;</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consorzio stabile costituito dai seguenti consorziati:</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proofErr w:type="gramStart"/>
      <w:r w:rsidR="00712D06">
        <w:rPr>
          <w:rFonts w:ascii="Arial" w:hAnsi="Arial" w:cs="Arial"/>
          <w:color w:val="0F243E" w:themeColor="text2" w:themeShade="80"/>
        </w:rPr>
        <w:t>…….</w:t>
      </w:r>
      <w:proofErr w:type="gramEnd"/>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proofErr w:type="gramStart"/>
      <w:r w:rsidR="00712D06">
        <w:rPr>
          <w:rFonts w:ascii="Arial" w:hAnsi="Arial" w:cs="Arial"/>
          <w:color w:val="0F243E" w:themeColor="text2" w:themeShade="80"/>
        </w:rPr>
        <w:t>…….</w:t>
      </w:r>
      <w:proofErr w:type="gramEnd"/>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bookmarkStart w:id="0" w:name="_GoBack"/>
      <w:bookmarkEnd w:id="0"/>
      <w:r w:rsidR="008B61BB" w:rsidRPr="008B61BB">
        <w:rPr>
          <w:rFonts w:ascii="Arial" w:hAnsi="Arial" w:cs="Arial"/>
          <w:color w:val="0F243E" w:themeColor="text2" w:themeShade="80"/>
        </w:rPr>
        <w:t>…</w:t>
      </w:r>
      <w:proofErr w:type="gramStart"/>
      <w:r w:rsidR="008B61BB" w:rsidRPr="008B61BB">
        <w:rPr>
          <w:rFonts w:ascii="Arial" w:hAnsi="Arial" w:cs="Arial"/>
          <w:color w:val="0F243E" w:themeColor="text2" w:themeShade="80"/>
        </w:rPr>
        <w:t>…….</w:t>
      </w:r>
      <w:proofErr w:type="gramEnd"/>
      <w:r w:rsidR="008B61BB" w:rsidRPr="008B61BB">
        <w:rPr>
          <w:rFonts w:ascii="Arial" w:hAnsi="Arial" w:cs="Arial"/>
          <w:color w:val="0F243E" w:themeColor="text2" w:themeShade="80"/>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capogruppo/mandataria di un raggruppamento temporaneo di imprese denominato</w:t>
      </w:r>
    </w:p>
    <w:p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r w:rsidR="004A70F3" w:rsidRPr="004B1A2E">
        <w:rPr>
          <w:rFonts w:asciiTheme="minorHAnsi" w:hAnsiTheme="minorHAnsi"/>
          <w:i w:val="0"/>
          <w:color w:val="0F243E" w:themeColor="text2" w:themeShade="80"/>
          <w:sz w:val="22"/>
          <w:szCs w:val="22"/>
        </w:rPr>
        <w:t>mandante di un raggruppamento temporaneo di imprese denominato</w:t>
      </w:r>
    </w:p>
    <w:p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76, comma 1, del D.P.R. n. 445/2000, le dichiarazioni mendaci, le falsità in atti, l’uso di atti falsi, nei casi previsti dalla legge, sono puniti ai sensi del codice penale e delle leggi speciali in materia;</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75 del D.P.R. n. 445/2000, il dichiarante e chi per esso decade dai benefici eventualmente conseguiti da provvedimenti emanati sulla base di dichiarazioni non veritiere;</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71 del D.P.R. n. 445/2000, l’ente pubblico ha l’obbligo di effettuare idonei controlli, anche a campione, sulla veridicità di quanto dichiarato;</w:t>
      </w:r>
    </w:p>
    <w:p w:rsidR="004A70F3" w:rsidRPr="004B1A2E" w:rsidRDefault="004A70F3" w:rsidP="004A70F3">
      <w:pPr>
        <w:autoSpaceDE w:val="0"/>
        <w:rPr>
          <w:rFonts w:asciiTheme="minorHAnsi" w:hAnsiTheme="minorHAnsi"/>
          <w:color w:val="0F243E" w:themeColor="text2" w:themeShade="80"/>
          <w:sz w:val="22"/>
          <w:szCs w:val="22"/>
        </w:rPr>
      </w:pPr>
    </w:p>
    <w:p w:rsidR="004A70F3" w:rsidRPr="00EF0B87" w:rsidRDefault="004A70F3" w:rsidP="004A70F3">
      <w:pPr>
        <w:autoSpaceDE w:val="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(preferibilmente mettere una crocetta o barrare)</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ai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DPR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di avere il potere di rappresentanza dell’impresa concorrente in forza:</w:t>
      </w:r>
    </w:p>
    <w:p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rappresentata h</w:t>
      </w:r>
      <w:r w:rsidRPr="004B1A2E">
        <w:rPr>
          <w:rFonts w:asciiTheme="minorHAnsi" w:hAnsiTheme="minorHAnsi"/>
          <w:bCs/>
          <w:color w:val="0F243E" w:themeColor="text2" w:themeShade="80"/>
          <w:sz w:val="22"/>
          <w:szCs w:val="22"/>
        </w:rPr>
        <w:t>a forma giuridica di: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00300ED6" w:rsidRPr="00300ED6">
        <w:rPr>
          <w:rFonts w:ascii="Arial" w:hAnsi="Arial" w:cs="Arial"/>
          <w:color w:val="0F243E" w:themeColor="text2" w:themeShade="80"/>
          <w:sz w:val="20"/>
          <w:szCs w:val="20"/>
        </w:rPr>
        <w:t>…</w:t>
      </w:r>
      <w:proofErr w:type="gramEnd"/>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rsidR="004A70F3" w:rsidRPr="004B1A2E" w:rsidRDefault="004A70F3" w:rsidP="00A17E84">
      <w:pPr>
        <w:tabs>
          <w:tab w:val="left" w:pos="180"/>
        </w:tabs>
        <w:ind w:left="567"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proofErr w:type="gramStart"/>
      <w:r w:rsidR="00A448DD">
        <w:rPr>
          <w:rFonts w:ascii="Arial" w:hAnsi="Arial" w:cs="Arial"/>
          <w:color w:val="0F243E" w:themeColor="text2" w:themeShade="80"/>
          <w:sz w:val="20"/>
          <w:szCs w:val="20"/>
        </w:rPr>
        <w:t>…….</w:t>
      </w:r>
      <w:proofErr w:type="gramEnd"/>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w:t>
      </w:r>
      <w:proofErr w:type="gramStart"/>
      <w:r w:rsidRPr="004B1A2E">
        <w:rPr>
          <w:rFonts w:asciiTheme="minorHAnsi" w:hAnsiTheme="minorHAnsi"/>
          <w:color w:val="0F243E" w:themeColor="text2" w:themeShade="80"/>
          <w:sz w:val="22"/>
          <w:szCs w:val="22"/>
        </w:rPr>
        <w:t>dal</w:t>
      </w:r>
      <w:proofErr w:type="gramEnd"/>
      <w:r w:rsidRPr="004B1A2E">
        <w:rPr>
          <w:rFonts w:asciiTheme="minorHAnsi" w:hAnsiTheme="minorHAnsi"/>
          <w:color w:val="0F243E" w:themeColor="text2" w:themeShade="80"/>
          <w:sz w:val="22"/>
          <w:szCs w:val="22"/>
        </w:rPr>
        <w:t xml:space="preserv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lastRenderedPageBreak/>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l’oggetto sociale, come da registrazioni camerali, comprende lo svolgimento del servizio oggetto della presente gara</w:t>
      </w:r>
    </w:p>
    <w:p w:rsidR="00216AE6"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r w:rsidRPr="004B1A2E">
        <w:rPr>
          <w:rFonts w:ascii="Book Antiqua" w:hAnsi="Book Antiqua"/>
          <w:color w:val="0F243E" w:themeColor="text2" w:themeShade="80"/>
          <w:sz w:val="20"/>
          <w:szCs w:val="22"/>
        </w:rPr>
        <w:t>(</w:t>
      </w:r>
      <w:proofErr w:type="gramStart"/>
      <w:r w:rsidRPr="004B1A2E">
        <w:rPr>
          <w:rFonts w:ascii="Book Antiqua" w:hAnsi="Book Antiqua"/>
          <w:i/>
          <w:color w:val="0F243E" w:themeColor="text2" w:themeShade="80"/>
          <w:sz w:val="20"/>
          <w:szCs w:val="22"/>
        </w:rPr>
        <w:t>per</w:t>
      </w:r>
      <w:proofErr w:type="gramEnd"/>
      <w:r w:rsidRPr="004B1A2E">
        <w:rPr>
          <w:rFonts w:ascii="Book Antiqua" w:hAnsi="Book Antiqua"/>
          <w:i/>
          <w:color w:val="0F243E" w:themeColor="text2" w:themeShade="80"/>
          <w:sz w:val="20"/>
          <w:szCs w:val="22"/>
        </w:rPr>
        <w:t xml:space="preserve"> le Imprese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F66888" w:rsidP="00A17E84">
      <w:pPr>
        <w:tabs>
          <w:tab w:val="left" w:pos="567"/>
        </w:tabs>
        <w:ind w:left="567" w:hanging="283"/>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 xml:space="preserve">• </w:t>
      </w:r>
      <w:r w:rsidR="00A17E84">
        <w:rPr>
          <w:rFonts w:asciiTheme="minorHAnsi" w:hAnsiTheme="minorHAnsi"/>
          <w:bCs/>
          <w:color w:val="0F243E" w:themeColor="text2" w:themeShade="80"/>
          <w:sz w:val="22"/>
          <w:szCs w:val="22"/>
        </w:rPr>
        <w:tab/>
      </w:r>
      <w:r w:rsidR="004A70F3" w:rsidRPr="004B1A2E">
        <w:rPr>
          <w:rFonts w:ascii="Book Antiqua" w:hAnsi="Book Antiqua"/>
          <w:bCs/>
          <w:i/>
          <w:color w:val="0F243E" w:themeColor="text2" w:themeShade="80"/>
          <w:sz w:val="20"/>
          <w:szCs w:val="20"/>
        </w:rPr>
        <w:t>(se ricorre)</w:t>
      </w:r>
      <w:r w:rsidR="004A70F3" w:rsidRPr="004B1A2E">
        <w:rPr>
          <w:rFonts w:asciiTheme="minorHAnsi" w:hAnsiTheme="minorHAnsi"/>
          <w:bCs/>
          <w:color w:val="0F243E" w:themeColor="text2" w:themeShade="80"/>
          <w:sz w:val="22"/>
          <w:szCs w:val="22"/>
        </w:rPr>
        <w:t xml:space="preserve"> è iscritta nel Registro od Albo delle società cooperative presso il Ministero delle attività produttive (D.M. 23/06/2004) per la seguente attività</w:t>
      </w:r>
      <w:r w:rsidR="00EB3C96">
        <w:rPr>
          <w:rFonts w:asciiTheme="minorHAnsi" w:hAnsiTheme="minorHAnsi"/>
          <w:bCs/>
          <w:color w:val="0F243E" w:themeColor="text2" w:themeShade="80"/>
          <w:sz w:val="22"/>
          <w:szCs w:val="22"/>
        </w:rPr>
        <w:t xml:space="preserve"> </w:t>
      </w:r>
      <w:r w:rsidR="00A448DD">
        <w:rPr>
          <w:rFonts w:ascii="Arial" w:hAnsi="Arial" w:cs="Arial"/>
          <w:color w:val="0F243E" w:themeColor="text2" w:themeShade="80"/>
          <w:sz w:val="20"/>
          <w:szCs w:val="20"/>
        </w:rPr>
        <w:t>………………………………………..…… …….…</w:t>
      </w:r>
      <w:r w:rsidR="00A448DD" w:rsidRPr="004B1A2E">
        <w:rPr>
          <w:rFonts w:asciiTheme="minorHAnsi" w:hAnsiTheme="minorHAnsi"/>
          <w:color w:val="0F243E" w:themeColor="text2" w:themeShade="80"/>
          <w:sz w:val="22"/>
          <w:szCs w:val="22"/>
        </w:rPr>
        <w:t>;</w:t>
      </w:r>
      <w:r w:rsidR="004A70F3" w:rsidRPr="004B1A2E">
        <w:rPr>
          <w:rFonts w:asciiTheme="minorHAnsi" w:hAnsiTheme="minorHAnsi"/>
          <w:bCs/>
          <w:color w:val="0F243E" w:themeColor="text2" w:themeShade="80"/>
          <w:sz w:val="22"/>
          <w:szCs w:val="22"/>
        </w:rPr>
        <w:t xml:space="preserve"> n. di iscrizione </w:t>
      </w:r>
      <w:r w:rsidR="00A448DD">
        <w:rPr>
          <w:rFonts w:ascii="Arial" w:hAnsi="Arial" w:cs="Arial"/>
          <w:color w:val="0F243E" w:themeColor="text2" w:themeShade="80"/>
          <w:sz w:val="20"/>
          <w:szCs w:val="20"/>
        </w:rPr>
        <w:t>…………………………</w:t>
      </w:r>
      <w:r w:rsidR="004A70F3"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essere iscritta alla CCIAA di </w:t>
      </w:r>
      <w:r w:rsidR="00A17E84" w:rsidRPr="00300ED6">
        <w:rPr>
          <w:rFonts w:ascii="Arial" w:hAnsi="Arial" w:cs="Arial"/>
          <w:color w:val="0F243E" w:themeColor="text2" w:themeShade="80"/>
        </w:rPr>
        <w:t>……………………</w:t>
      </w:r>
      <w:r w:rsidR="00A17E84">
        <w:rPr>
          <w:rFonts w:ascii="Arial" w:hAnsi="Arial" w:cs="Arial"/>
          <w:color w:val="0F243E" w:themeColor="text2" w:themeShade="80"/>
        </w:rPr>
        <w:t>……</w:t>
      </w:r>
      <w:r w:rsidRPr="004B1A2E">
        <w:rPr>
          <w:rFonts w:asciiTheme="minorHAnsi" w:hAnsiTheme="minorHAnsi"/>
          <w:bCs/>
          <w:color w:val="0F243E" w:themeColor="text2" w:themeShade="80"/>
          <w:sz w:val="22"/>
          <w:szCs w:val="22"/>
        </w:rPr>
        <w:t xml:space="preserve">, numero di iscrizione: </w:t>
      </w:r>
      <w:r w:rsidR="00EB7DC7">
        <w:rPr>
          <w:rFonts w:ascii="Arial" w:hAnsi="Arial" w:cs="Arial"/>
          <w:color w:val="0F243E" w:themeColor="text2" w:themeShade="80"/>
        </w:rPr>
        <w:t>…………………</w:t>
      </w:r>
      <w:r w:rsidR="00A17E84">
        <w:rPr>
          <w:rFonts w:ascii="Arial" w:hAnsi="Arial" w:cs="Arial"/>
          <w:color w:val="0F243E" w:themeColor="text2" w:themeShade="80"/>
        </w:rPr>
        <w:t>…</w:t>
      </w:r>
      <w:r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rPr>
        <w:t>…………</w:t>
      </w:r>
      <w:r w:rsidRPr="004B1A2E">
        <w:rPr>
          <w:rFonts w:asciiTheme="minorHAnsi" w:hAnsiTheme="minorHAnsi"/>
          <w:bCs/>
          <w:color w:val="0F243E" w:themeColor="text2" w:themeShade="80"/>
          <w:sz w:val="22"/>
          <w:szCs w:val="22"/>
        </w:rPr>
        <w:t xml:space="preserve">, oggetto dell’attività: </w:t>
      </w:r>
      <w:r w:rsidR="00A17E84" w:rsidRPr="00300ED6">
        <w:rPr>
          <w:rFonts w:ascii="Arial" w:hAnsi="Arial" w:cs="Arial"/>
          <w:color w:val="0F243E" w:themeColor="text2" w:themeShade="80"/>
        </w:rPr>
        <w:t>……………………</w:t>
      </w:r>
      <w:r w:rsidR="00A17E84">
        <w:rPr>
          <w:rFonts w:ascii="Arial" w:hAnsi="Arial" w:cs="Arial"/>
          <w:color w:val="0F243E" w:themeColor="text2" w:themeShade="80"/>
        </w:rPr>
        <w:t>……………..…</w:t>
      </w:r>
      <w:r w:rsidR="00EB7DC7">
        <w:rPr>
          <w:rFonts w:asciiTheme="minorHAnsi" w:hAnsiTheme="minorHAnsi"/>
          <w:bCs/>
          <w:color w:val="0F243E" w:themeColor="text2" w:themeShade="80"/>
          <w:sz w:val="22"/>
          <w:szCs w:val="22"/>
        </w:rPr>
        <w:t xml:space="preserve">, forma giuridica: </w:t>
      </w:r>
      <w:r w:rsidR="00A17E84" w:rsidRPr="00300ED6">
        <w:rPr>
          <w:rFonts w:ascii="Arial" w:hAnsi="Arial" w:cs="Arial"/>
          <w:color w:val="0F243E" w:themeColor="text2" w:themeShade="80"/>
        </w:rPr>
        <w:t>……………</w:t>
      </w:r>
      <w:r w:rsidR="00EB7DC7">
        <w:rPr>
          <w:rFonts w:ascii="Arial" w:hAnsi="Arial" w:cs="Arial"/>
          <w:color w:val="0F243E" w:themeColor="text2" w:themeShade="80"/>
        </w:rPr>
        <w:t>……………………………………..…………………</w:t>
      </w:r>
      <w:r w:rsidR="00A17E84">
        <w:rPr>
          <w:rFonts w:ascii="Arial" w:hAnsi="Arial" w:cs="Arial"/>
          <w:color w:val="0F243E" w:themeColor="text2" w:themeShade="80"/>
        </w:rPr>
        <w:t>……………………</w:t>
      </w:r>
      <w:r w:rsidR="00EB7DC7">
        <w:rPr>
          <w:rFonts w:ascii="Arial" w:hAnsi="Arial" w:cs="Arial"/>
          <w:color w:val="0F243E" w:themeColor="text2" w:themeShade="80"/>
        </w:rPr>
        <w:t xml:space="preserve"> </w:t>
      </w:r>
      <w:r w:rsidR="00A17E84">
        <w:rPr>
          <w:rFonts w:ascii="Arial" w:hAnsi="Arial" w:cs="Arial"/>
          <w:color w:val="0F243E" w:themeColor="text2" w:themeShade="80"/>
        </w:rPr>
        <w:t>……………</w:t>
      </w:r>
      <w:r w:rsidR="00EB7DC7">
        <w:rPr>
          <w:rFonts w:ascii="Arial" w:hAnsi="Arial" w:cs="Arial"/>
          <w:color w:val="0F243E" w:themeColor="text2" w:themeShade="80"/>
        </w:rPr>
        <w:t>………………………………………………………………………...</w:t>
      </w:r>
      <w:r w:rsidR="00A17E84">
        <w:rPr>
          <w:rFonts w:ascii="Arial" w:hAnsi="Arial" w:cs="Arial"/>
          <w:color w:val="0F243E" w:themeColor="text2" w:themeShade="80"/>
        </w:rPr>
        <w:t>………..</w:t>
      </w:r>
      <w:r w:rsidR="00A17E84" w:rsidRPr="00300ED6">
        <w:rPr>
          <w:rFonts w:ascii="Arial" w:hAnsi="Arial" w:cs="Arial"/>
          <w:color w:val="0F243E" w:themeColor="text2" w:themeShade="80"/>
        </w:rPr>
        <w:t>………</w:t>
      </w:r>
      <w:r w:rsidR="00A17E84">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rsidR="004A70F3" w:rsidRPr="004B1A2E" w:rsidRDefault="004A70F3" w:rsidP="004A70F3">
      <w:pPr>
        <w:pStyle w:val="Paragrafoelenco"/>
        <w:numPr>
          <w:ilvl w:val="0"/>
          <w:numId w:val="16"/>
        </w:numPr>
        <w:autoSpaceDE w:val="0"/>
        <w:ind w:left="426" w:hanging="426"/>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bl>
    <w:p w:rsidR="004A70F3" w:rsidRPr="004B1A2E" w:rsidRDefault="004A70F3" w:rsidP="004A70F3">
      <w:pPr>
        <w:tabs>
          <w:tab w:val="left" w:pos="141"/>
        </w:tabs>
        <w:rPr>
          <w:rFonts w:asciiTheme="minorHAnsi" w:hAnsiTheme="minorHAnsi"/>
          <w:bCs/>
          <w:color w:val="0F243E" w:themeColor="text2" w:themeShade="80"/>
          <w:sz w:val="22"/>
          <w:szCs w:val="22"/>
        </w:rPr>
      </w:pPr>
    </w:p>
    <w:p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Pr="004B1A2E">
        <w:rPr>
          <w:rFonts w:ascii="Book Antiqua" w:hAnsi="Book Antiqua" w:cs="Times New Roman"/>
          <w:i/>
          <w:iCs/>
          <w:color w:val="0F243E" w:themeColor="text2" w:themeShade="80"/>
          <w:kern w:val="0"/>
          <w:sz w:val="16"/>
          <w:szCs w:val="22"/>
          <w:lang w:eastAsia="it-IT"/>
        </w:rPr>
        <w:t>nome, cognome, luogo e data di nascita, 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 xml:space="preserve">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 xml:space="preserve">che nell’anno antecedente la data della pubblicazione del bando per l’affidamento del servizio in oggetto sono cessati dalla carica, quali organi di amministrazione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 preso visione e di accettare, senza condizione e riserva alcuna, tutte le norme e disposizioni contenute nel bando e relativi allegati, compreso il capitolato speciale d'appalto;</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di avere, nel complesso, preso conoscenza della natura del servizio e di tutte le circostanze generali, particolari e locali, nessuna esclusa ed eccettuata, che possono avere influito o influire sua sull'esecuzione della fornitura, sia sulla determinazione della propria offerta e di giudicare, pertanto, remunerativa l'offerta economica presentata;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effettuato uno studio approfondito del servizio di cui all'oggetto, di ritenerlo adeguato  e realizzabile per il prezzo corrispondente all'offerta presentata;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avere accertato l’esistenza e la reperibilità sul mercato dei materiali e della mano d’opera da impiegare nel servizio, in relazione ai tempi previsti per l’esecuzione dello stesso;</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essere in possesso della licenza prefettizia all’espletamento del servizio di vigilanza e custodia degli immobili di terzi c.d. “piantonamento” (art. 134 R.D. 773/1931 -T.U.L.P.S.);</w:t>
      </w:r>
    </w:p>
    <w:p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ai sensi della legge 13 agosto 2010, n. 136 sull’obbligo di tracciabilità dei flussi finanziari che: in caso di affidamento dell’appalto di assumere gli obblighi di tracciabilità dei flussi finanziari di cui alla suddetta. A tal fine si impegna:</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sia il Consiglio Regionale che la prefettura-ufficio territoriale del Governo territorialmente competente;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sulle dichiarazione rese;</w:t>
      </w:r>
    </w:p>
    <w:p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di essere a conoscenza che il Consiglio Regionale risolverà il contratto in tutti i casi in cui le transazioni siano eseguite senza avvalersi di banche o della società Poste Italiane S.p.A.;</w:t>
      </w:r>
    </w:p>
    <w:p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fatta salva la disciplina prevista dalla legge 241/1990 e dall’art. </w:t>
      </w:r>
      <w:r w:rsidR="00CC3766" w:rsidRPr="004B1A2E">
        <w:rPr>
          <w:rFonts w:asciiTheme="minorHAnsi" w:hAnsiTheme="minorHAnsi"/>
          <w:b/>
          <w:color w:val="0F243E" w:themeColor="text2" w:themeShade="80"/>
          <w:sz w:val="22"/>
          <w:szCs w:val="22"/>
          <w:u w:val="single"/>
          <w:lang w:eastAsia="it-IT"/>
        </w:rPr>
        <w:t>5</w:t>
      </w:r>
      <w:r w:rsidRPr="004B1A2E">
        <w:rPr>
          <w:rFonts w:asciiTheme="minorHAnsi" w:hAnsiTheme="minorHAnsi"/>
          <w:b/>
          <w:color w:val="0F243E" w:themeColor="text2" w:themeShade="80"/>
          <w:sz w:val="22"/>
          <w:szCs w:val="22"/>
          <w:u w:val="single"/>
          <w:lang w:eastAsia="it-IT"/>
        </w:rPr>
        <w:t xml:space="preserve">3 del D.Lgs. </w:t>
      </w:r>
      <w:r w:rsidR="00CC3766" w:rsidRPr="004B1A2E">
        <w:rPr>
          <w:rFonts w:asciiTheme="minorHAnsi" w:hAnsiTheme="minorHAnsi"/>
          <w:b/>
          <w:color w:val="0F243E" w:themeColor="text2" w:themeShade="80"/>
          <w:sz w:val="22"/>
          <w:szCs w:val="22"/>
          <w:u w:val="single"/>
          <w:lang w:eastAsia="it-IT"/>
        </w:rPr>
        <w:t>50</w:t>
      </w:r>
      <w:r w:rsidRPr="004B1A2E">
        <w:rPr>
          <w:rFonts w:asciiTheme="minorHAnsi" w:hAnsiTheme="minorHAnsi"/>
          <w:b/>
          <w:color w:val="0F243E" w:themeColor="text2" w:themeShade="80"/>
          <w:sz w:val="22"/>
          <w:szCs w:val="22"/>
          <w:u w:val="single"/>
          <w:lang w:eastAsia="it-IT"/>
        </w:rPr>
        <w:t>/20</w:t>
      </w:r>
      <w:r w:rsidR="00CC3766" w:rsidRPr="004B1A2E">
        <w:rPr>
          <w:rFonts w:asciiTheme="minorHAnsi" w:hAnsiTheme="minorHAnsi"/>
          <w:b/>
          <w:color w:val="0F243E" w:themeColor="text2" w:themeShade="80"/>
          <w:sz w:val="22"/>
          <w:szCs w:val="22"/>
          <w:u w:val="single"/>
          <w:lang w:eastAsia="it-IT"/>
        </w:rPr>
        <w:t>1</w:t>
      </w:r>
      <w:r w:rsidRPr="004B1A2E">
        <w:rPr>
          <w:rFonts w:asciiTheme="minorHAnsi" w:hAnsiTheme="minorHAnsi"/>
          <w:b/>
          <w:color w:val="0F243E" w:themeColor="text2" w:themeShade="80"/>
          <w:sz w:val="22"/>
          <w:szCs w:val="22"/>
          <w:u w:val="single"/>
          <w:lang w:eastAsia="it-IT"/>
        </w:rPr>
        <w:t xml:space="preserve">6, di acconsentire ad eventuali richieste d’accesso da parte di altri concorrenti alle informazioni fornite nell’ambito delle offerte o a giustificazione delle medesime, </w:t>
      </w:r>
    </w:p>
    <w:p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r w:rsidRPr="00A354EC">
        <w:rPr>
          <w:rFonts w:ascii="Arial" w:hAnsi="Arial" w:cs="Arial"/>
          <w:color w:val="0F243E" w:themeColor="text2" w:themeShade="80"/>
          <w:spacing w:val="20"/>
          <w:szCs w:val="22"/>
          <w:lang w:eastAsia="it-IT"/>
        </w:rPr>
        <w:t>ovvero</w:t>
      </w:r>
    </w:p>
    <w:p w:rsidR="00CC3766" w:rsidRPr="004B1A2E" w:rsidRDefault="00E369E1" w:rsidP="00CC3766">
      <w:pPr>
        <w:pStyle w:val="Paragrafoelenco"/>
        <w:autoSpaceDE w:val="0"/>
        <w:ind w:left="426"/>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di non acconsentire l’accesso per le parti di informazioni che costituiscono, secondo motivata e comprovata dichiarazione allegata, segreti tecnici o commerciali </w:t>
      </w:r>
    </w:p>
    <w:p w:rsidR="00E369E1" w:rsidRPr="004B1A2E" w:rsidRDefault="00E369E1" w:rsidP="00CC3766">
      <w:pPr>
        <w:pStyle w:val="Paragrafoelenco"/>
        <w:autoSpaceDE w:val="0"/>
        <w:spacing w:after="60"/>
        <w:ind w:left="425"/>
        <w:jc w:val="both"/>
        <w:rPr>
          <w:rFonts w:asciiTheme="minorHAnsi" w:hAnsiTheme="minorHAnsi"/>
          <w:b/>
          <w:color w:val="0F243E" w:themeColor="text2" w:themeShade="80"/>
          <w:sz w:val="22"/>
          <w:szCs w:val="22"/>
          <w:u w:val="single"/>
          <w:lang w:eastAsia="it-IT"/>
        </w:rPr>
      </w:pPr>
      <w:r w:rsidRPr="004B1A2E">
        <w:rPr>
          <w:rFonts w:ascii="Book Antiqua" w:hAnsi="Book Antiqua"/>
          <w:b/>
          <w:i/>
          <w:color w:val="0F243E" w:themeColor="text2" w:themeShade="80"/>
          <w:szCs w:val="22"/>
          <w:u w:val="single"/>
          <w:lang w:eastAsia="it-IT"/>
        </w:rPr>
        <w:t>(in caso di mancato diniego la presente dichiarazione si intende resa in senso favorevole. In caso di diniego, è necessario specificare le parti che si intendono coperte da segreto tecnico o commerciale)</w:t>
      </w:r>
      <w:r w:rsidRPr="004B1A2E">
        <w:rPr>
          <w:rFonts w:asciiTheme="minorHAnsi" w:hAnsiTheme="minorHAnsi"/>
          <w:b/>
          <w:color w:val="0F243E" w:themeColor="text2" w:themeShade="80"/>
          <w:sz w:val="22"/>
          <w:szCs w:val="22"/>
          <w:u w:val="single"/>
          <w:lang w:eastAsia="it-IT"/>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r w:rsidRPr="004B1A2E">
        <w:rPr>
          <w:rFonts w:asciiTheme="minorHAnsi" w:hAnsiTheme="minorHAnsi"/>
          <w:color w:val="0F243E" w:themeColor="text2" w:themeShade="80"/>
          <w:sz w:val="22"/>
          <w:szCs w:val="22"/>
        </w:rPr>
        <w:t xml:space="preserve">di non trovarsi in alcuna delle seguenti situazioni di esclusione dalla partecipazione alle procedure di affidamento degli appalti pubblici previste dall’articolo 80, commi 1, 2, 3, 4 e 5, del D.Lgs. 50/2016 e in particolare, </w:t>
      </w:r>
      <w:r w:rsidRPr="004B1A2E">
        <w:rPr>
          <w:rFonts w:asciiTheme="minorHAnsi" w:hAnsiTheme="minorHAnsi"/>
          <w:b/>
          <w:color w:val="0F243E" w:themeColor="text2" w:themeShade="80"/>
          <w:sz w:val="22"/>
          <w:szCs w:val="22"/>
        </w:rPr>
        <w:t xml:space="preserve">con riferimento al comma 1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r w:rsidRPr="004B1A2E">
        <w:rPr>
          <w:rFonts w:asciiTheme="minorHAnsi" w:hAnsiTheme="minorHAnsi"/>
          <w:color w:val="0F243E" w:themeColor="text2" w:themeShade="80"/>
          <w:sz w:val="22"/>
          <w:szCs w:val="22"/>
        </w:rPr>
        <w:t xml:space="preserve">, dichiara che nei confronti del dichiarante e delle persone fisiche indicate al </w:t>
      </w:r>
      <w:r w:rsidR="00E369E1" w:rsidRPr="004B1A2E">
        <w:rPr>
          <w:rFonts w:asciiTheme="minorHAnsi" w:hAnsiTheme="minorHAnsi"/>
          <w:color w:val="0F243E" w:themeColor="text2" w:themeShade="80"/>
          <w:sz w:val="22"/>
          <w:szCs w:val="22"/>
        </w:rPr>
        <w:t>punto 4</w:t>
      </w:r>
      <w:r w:rsidRPr="004B1A2E">
        <w:rPr>
          <w:rFonts w:asciiTheme="minorHAnsi" w:hAnsiTheme="minorHAnsi"/>
          <w:color w:val="0F243E" w:themeColor="text2" w:themeShade="80"/>
          <w:sz w:val="22"/>
          <w:szCs w:val="22"/>
        </w:rPr>
        <w:t>) della presente dichiarazione (e</w:t>
      </w:r>
      <w:r w:rsidR="00C3348C">
        <w:rPr>
          <w:rFonts w:asciiTheme="minorHAnsi" w:hAnsiTheme="minorHAnsi"/>
          <w:color w:val="0F243E" w:themeColor="text2" w:themeShade="80"/>
          <w:sz w:val="22"/>
          <w:szCs w:val="22"/>
        </w:rPr>
        <w:t xml:space="preserve"> all’</w:t>
      </w:r>
      <w:r w:rsidRPr="004B1A2E">
        <w:rPr>
          <w:rFonts w:asciiTheme="minorHAnsi" w:hAnsiTheme="minorHAnsi"/>
          <w:color w:val="0F243E" w:themeColor="text2" w:themeShade="80"/>
          <w:sz w:val="22"/>
          <w:szCs w:val="22"/>
        </w:rPr>
        <w:t xml:space="preserve">art. 80 </w:t>
      </w:r>
      <w:r w:rsidR="00C3348C" w:rsidRPr="004B1A2E">
        <w:rPr>
          <w:rFonts w:asciiTheme="minorHAnsi" w:hAnsiTheme="minorHAnsi"/>
          <w:color w:val="0F243E" w:themeColor="text2" w:themeShade="80"/>
          <w:sz w:val="22"/>
          <w:szCs w:val="22"/>
        </w:rPr>
        <w:t>comma 3</w:t>
      </w:r>
      <w:r w:rsidR="00C3348C">
        <w:rPr>
          <w:rFonts w:asciiTheme="minorHAnsi" w:hAnsiTheme="minorHAnsi"/>
          <w:color w:val="0F243E" w:themeColor="text2" w:themeShade="80"/>
          <w:sz w:val="22"/>
          <w:szCs w:val="22"/>
        </w:rPr>
        <w:t xml:space="preserve"> del </w:t>
      </w:r>
      <w:r w:rsidRPr="004B1A2E">
        <w:rPr>
          <w:rFonts w:asciiTheme="minorHAnsi" w:hAnsiTheme="minorHAnsi"/>
          <w:color w:val="0F243E" w:themeColor="text2" w:themeShade="80"/>
          <w:sz w:val="22"/>
          <w:szCs w:val="22"/>
        </w:rPr>
        <w:t>D.Lgs. 50/2016):</w:t>
      </w:r>
    </w:p>
    <w:p w:rsidR="004A70F3" w:rsidRPr="004B1A2E" w:rsidRDefault="004A70F3" w:rsidP="00CA4FC7">
      <w:pPr>
        <w:tabs>
          <w:tab w:val="left" w:pos="709"/>
        </w:tabs>
        <w:ind w:left="709" w:hanging="284"/>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A)</w:t>
      </w:r>
      <w:r w:rsidRPr="004B1A2E">
        <w:rPr>
          <w:rFonts w:asciiTheme="minorHAnsi" w:hAnsiTheme="minorHAnsi"/>
          <w:b/>
          <w:color w:val="0F243E" w:themeColor="text2" w:themeShade="80"/>
          <w:sz w:val="22"/>
          <w:szCs w:val="22"/>
        </w:rPr>
        <w:tab/>
        <w:t xml:space="preserve">non è stata pronunciata </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Pr>
          <w:rFonts w:asciiTheme="minorHAnsi" w:hAnsiTheme="minorHAnsi"/>
          <w:color w:val="0F243E" w:themeColor="text2" w:themeShade="80"/>
          <w:sz w:val="22"/>
          <w:szCs w:val="22"/>
        </w:rPr>
        <w:t>ba</w:t>
      </w:r>
      <w:r w:rsidRPr="004B1A2E">
        <w:rPr>
          <w:rFonts w:asciiTheme="minorHAnsi" w:hAnsiTheme="minorHAnsi"/>
          <w:color w:val="0F243E" w:themeColor="text2" w:themeShade="80"/>
          <w:sz w:val="22"/>
          <w:szCs w:val="22"/>
        </w:rPr>
        <w:t>ppaltatore nei casi di cui all’art. 105 comma 6 del Codice, per uno dei seguenti reati:</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8" w:anchor="416" w:history="1">
        <w:r w:rsidRPr="004B1A2E">
          <w:rPr>
            <w:rStyle w:val="Collegamentoipertestuale"/>
            <w:rFonts w:asciiTheme="minorHAnsi" w:hAnsiTheme="minorHAnsi"/>
            <w:color w:val="0F243E" w:themeColor="text2" w:themeShade="80"/>
            <w:sz w:val="22"/>
            <w:szCs w:val="22"/>
            <w:u w:val="none"/>
          </w:rPr>
          <w:t>articoli 416, 416-bis del codice penale</w:t>
        </w:r>
      </w:hyperlink>
      <w:r w:rsidRPr="004B1A2E">
        <w:rPr>
          <w:rFonts w:asciiTheme="minorHAnsi" w:hAnsiTheme="minorHAnsi"/>
          <w:color w:val="0F243E" w:themeColor="text2" w:themeShade="80"/>
          <w:sz w:val="22"/>
          <w:szCs w:val="22"/>
        </w:rPr>
        <w:t xml:space="preserve"> ovvero delitti commessi avvalendosi delle condizioni previste dal predetto </w:t>
      </w:r>
      <w:hyperlink r:id="rId9" w:anchor="416-bis" w:history="1">
        <w:r w:rsidRPr="004B1A2E">
          <w:rPr>
            <w:rStyle w:val="Collegamentoipertestuale"/>
            <w:rFonts w:asciiTheme="minorHAnsi" w:hAnsiTheme="minorHAnsi"/>
            <w:color w:val="0F243E" w:themeColor="text2" w:themeShade="80"/>
            <w:sz w:val="22"/>
            <w:szCs w:val="22"/>
            <w:u w:val="none"/>
          </w:rPr>
          <w:t>articolo 416-bis</w:t>
        </w:r>
      </w:hyperlink>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hyperlink r:id="rId10" w:anchor="y_1990_0309" w:history="1">
        <w:r w:rsidRPr="004B1A2E">
          <w:rPr>
            <w:rStyle w:val="Collegamentoipertestuale"/>
            <w:rFonts w:asciiTheme="minorHAnsi" w:hAnsiTheme="minorHAnsi"/>
            <w:color w:val="0F243E" w:themeColor="text2" w:themeShade="80"/>
            <w:sz w:val="22"/>
            <w:szCs w:val="22"/>
            <w:u w:val="none"/>
          </w:rPr>
          <w:t>articolo 74 del decreto del Presidente della Repubblica 9 ottobre 1990, n. 309</w:t>
        </w:r>
      </w:hyperlink>
      <w:r w:rsidRPr="004B1A2E">
        <w:rPr>
          <w:rFonts w:asciiTheme="minorHAnsi" w:hAnsiTheme="minorHAnsi"/>
          <w:color w:val="0F243E" w:themeColor="text2" w:themeShade="80"/>
          <w:sz w:val="22"/>
          <w:szCs w:val="22"/>
        </w:rPr>
        <w:t xml:space="preserve">, </w:t>
      </w:r>
      <w:bookmarkStart w:id="1" w:name="x_1973_0043"/>
      <w:r w:rsidRPr="004B1A2E">
        <w:rPr>
          <w:rFonts w:asciiTheme="minorHAnsi" w:hAnsiTheme="minorHAnsi"/>
          <w:color w:val="0F243E" w:themeColor="text2" w:themeShade="80"/>
          <w:sz w:val="22"/>
          <w:szCs w:val="22"/>
        </w:rPr>
        <w:t>dall</w:t>
      </w:r>
      <w:bookmarkEnd w:id="1"/>
      <w:r w:rsidRPr="004B1A2E">
        <w:rPr>
          <w:rFonts w:asciiTheme="minorHAnsi" w:hAnsiTheme="minorHAnsi"/>
          <w:color w:val="0F243E" w:themeColor="text2" w:themeShade="80"/>
          <w:sz w:val="22"/>
          <w:szCs w:val="22"/>
        </w:rPr>
        <w:t>’</w:t>
      </w:r>
      <w:hyperlink r:id="rId11" w:anchor="y_1973_0043" w:history="1">
        <w:r w:rsidRPr="004B1A2E">
          <w:rPr>
            <w:rStyle w:val="Collegamentoipertestuale"/>
            <w:rFonts w:asciiTheme="minorHAnsi" w:hAnsiTheme="minorHAnsi"/>
            <w:color w:val="0F243E" w:themeColor="text2" w:themeShade="80"/>
            <w:sz w:val="22"/>
            <w:szCs w:val="22"/>
            <w:u w:val="none"/>
          </w:rPr>
          <w:t>articolo 291-quater del decreto del Presidente della Repubblica 23 gennaio 1973, n. 43</w:t>
        </w:r>
      </w:hyperlink>
      <w:r w:rsidRPr="004B1A2E">
        <w:rPr>
          <w:rFonts w:asciiTheme="minorHAnsi" w:hAnsiTheme="minorHAnsi"/>
          <w:color w:val="0F243E" w:themeColor="text2" w:themeShade="80"/>
          <w:sz w:val="22"/>
          <w:szCs w:val="22"/>
        </w:rPr>
        <w:t xml:space="preserve"> e dall'</w:t>
      </w:r>
      <w:hyperlink r:id="rId12" w:anchor="260" w:history="1">
        <w:r w:rsidRPr="004B1A2E">
          <w:rPr>
            <w:rStyle w:val="Collegamentoipertestuale"/>
            <w:rFonts w:asciiTheme="minorHAnsi" w:hAnsiTheme="minorHAnsi"/>
            <w:color w:val="0F243E" w:themeColor="text2" w:themeShade="80"/>
            <w:sz w:val="22"/>
            <w:szCs w:val="22"/>
            <w:u w:val="none"/>
          </w:rPr>
          <w:t>articolo 260 del decreto legislativo 3 aprile 2006, n. 152</w:t>
        </w:r>
      </w:hyperlink>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13" w:anchor="317" w:history="1">
        <w:r w:rsidRPr="004B1A2E">
          <w:rPr>
            <w:rStyle w:val="Collegamentoipertestuale"/>
            <w:rFonts w:asciiTheme="minorHAnsi" w:hAnsiTheme="minorHAnsi"/>
            <w:color w:val="0F243E" w:themeColor="text2" w:themeShade="80"/>
            <w:sz w:val="22"/>
            <w:szCs w:val="22"/>
            <w:u w:val="none"/>
          </w:rPr>
          <w:t>articoli 317, 318, 319, 319-ter, 319-quater, 320, 321, 322, 322-bis</w:t>
        </w:r>
      </w:hyperlink>
      <w:r w:rsidRPr="004B1A2E">
        <w:rPr>
          <w:rFonts w:asciiTheme="minorHAnsi" w:hAnsiTheme="minorHAnsi"/>
          <w:color w:val="0F243E" w:themeColor="text2" w:themeShade="80"/>
          <w:sz w:val="22"/>
          <w:szCs w:val="22"/>
        </w:rPr>
        <w:t xml:space="preserve">, </w:t>
      </w:r>
      <w:hyperlink r:id="rId14" w:anchor="346-bis" w:history="1">
        <w:r w:rsidRPr="004B1A2E">
          <w:rPr>
            <w:rStyle w:val="Collegamentoipertestuale"/>
            <w:rFonts w:asciiTheme="minorHAnsi" w:hAnsiTheme="minorHAnsi"/>
            <w:color w:val="0F243E" w:themeColor="text2" w:themeShade="80"/>
            <w:sz w:val="22"/>
            <w:szCs w:val="22"/>
            <w:u w:val="none"/>
          </w:rPr>
          <w:t>346-bis</w:t>
        </w:r>
      </w:hyperlink>
      <w:r w:rsidRPr="004B1A2E">
        <w:rPr>
          <w:rFonts w:asciiTheme="minorHAnsi" w:hAnsiTheme="minorHAnsi"/>
          <w:color w:val="0F243E" w:themeColor="text2" w:themeShade="80"/>
          <w:sz w:val="22"/>
          <w:szCs w:val="22"/>
        </w:rPr>
        <w:t xml:space="preserve">, </w:t>
      </w:r>
      <w:hyperlink r:id="rId15" w:anchor="353" w:history="1">
        <w:r w:rsidRPr="004B1A2E">
          <w:rPr>
            <w:rStyle w:val="Collegamentoipertestuale"/>
            <w:rFonts w:asciiTheme="minorHAnsi" w:hAnsiTheme="minorHAnsi"/>
            <w:color w:val="0F243E" w:themeColor="text2" w:themeShade="80"/>
            <w:sz w:val="22"/>
            <w:szCs w:val="22"/>
            <w:u w:val="none"/>
          </w:rPr>
          <w:t>353, 353-bis, 354, 355 e 356 del codice penale</w:t>
        </w:r>
      </w:hyperlink>
      <w:r w:rsidRPr="004B1A2E">
        <w:rPr>
          <w:rFonts w:asciiTheme="minorHAnsi" w:hAnsiTheme="minorHAnsi"/>
          <w:color w:val="0F243E" w:themeColor="text2" w:themeShade="80"/>
          <w:sz w:val="22"/>
          <w:szCs w:val="22"/>
        </w:rPr>
        <w:t xml:space="preserve"> nonché all’</w:t>
      </w:r>
      <w:hyperlink r:id="rId16" w:anchor="2635" w:history="1">
        <w:r w:rsidRPr="004B1A2E">
          <w:rPr>
            <w:rStyle w:val="Collegamentoipertestuale"/>
            <w:rFonts w:asciiTheme="minorHAnsi" w:hAnsiTheme="minorHAnsi"/>
            <w:color w:val="0F243E" w:themeColor="text2" w:themeShade="80"/>
            <w:sz w:val="22"/>
            <w:szCs w:val="22"/>
            <w:u w:val="none"/>
          </w:rPr>
          <w:t>articolo 2635 del codice civile</w:t>
        </w:r>
      </w:hyperlink>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frode ai sensi dell'articolo 1 della convenzione relativa alla tutela degli interessi finanziari delle Comunità europee;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commessi con finalità di terrorismo, anche internazionale, e di eversione dell'ordine costituzionale reati terroristici o reati connessi alle attività terroristiche;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di cui agli </w:t>
      </w:r>
      <w:hyperlink r:id="rId17" w:anchor="648-bis" w:history="1">
        <w:r w:rsidRPr="004B1A2E">
          <w:rPr>
            <w:rStyle w:val="Collegamentoipertestuale"/>
            <w:rFonts w:asciiTheme="minorHAnsi" w:hAnsiTheme="minorHAnsi"/>
            <w:color w:val="0F243E" w:themeColor="text2" w:themeShade="80"/>
            <w:sz w:val="22"/>
            <w:szCs w:val="22"/>
            <w:u w:val="none"/>
          </w:rPr>
          <w:t>articoli 648-bis, 648-ter e 648-ter.1 del codice penale</w:t>
        </w:r>
      </w:hyperlink>
      <w:r w:rsidRPr="004B1A2E">
        <w:rPr>
          <w:rFonts w:asciiTheme="minorHAnsi" w:hAnsiTheme="minorHAnsi"/>
          <w:color w:val="0F243E" w:themeColor="text2" w:themeShade="80"/>
          <w:sz w:val="22"/>
          <w:szCs w:val="22"/>
        </w:rPr>
        <w:t>, riciclaggio di proventi di attività criminose o finanziamento del terrorismo, quali definiti all'</w:t>
      </w:r>
      <w:hyperlink r:id="rId18" w:anchor="y_2007_0109" w:history="1">
        <w:r w:rsidRPr="004B1A2E">
          <w:rPr>
            <w:rStyle w:val="Collegamentoipertestuale"/>
            <w:rFonts w:asciiTheme="minorHAnsi" w:hAnsiTheme="minorHAnsi"/>
            <w:color w:val="0F243E" w:themeColor="text2" w:themeShade="80"/>
            <w:sz w:val="22"/>
            <w:szCs w:val="22"/>
            <w:u w:val="none"/>
          </w:rPr>
          <w:t>articolo 1 del decreto legislativo 22 giugno 2007, n. 109</w:t>
        </w:r>
      </w:hyperlink>
      <w:r w:rsidRPr="004B1A2E">
        <w:rPr>
          <w:rFonts w:asciiTheme="minorHAnsi" w:hAnsiTheme="minorHAnsi"/>
          <w:color w:val="0F243E" w:themeColor="text2" w:themeShade="80"/>
          <w:sz w:val="22"/>
          <w:szCs w:val="22"/>
        </w:rPr>
        <w:t xml:space="preserve"> e successive modificazioni;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sfruttamento del lavoro minorile e altre forme di tratta di esseri umani definite con il decreto legislativo 4 marzo 2014, n. 24;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ogni altro delitto da cui derivi, quale pena accessoria, l'incapacità di contrattare con la pubblica amministrazione; </w:t>
      </w:r>
    </w:p>
    <w:p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3"/>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bl>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e che nei confronti dei soggetti cessati elencati al punto 5)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rsidR="00A354EC" w:rsidRPr="00A354EC" w:rsidRDefault="00A354EC" w:rsidP="00A354EC">
      <w:pPr>
        <w:tabs>
          <w:tab w:val="decimal" w:pos="-1701"/>
          <w:tab w:val="left" w:pos="1620"/>
        </w:tabs>
        <w:jc w:val="center"/>
        <w:rPr>
          <w:rFonts w:ascii="Arial" w:hAnsi="Arial" w:cs="Arial"/>
          <w:color w:val="0F243E" w:themeColor="text2" w:themeShade="80"/>
          <w:spacing w:val="20"/>
          <w:sz w:val="20"/>
          <w:szCs w:val="22"/>
          <w:lang w:eastAsia="it-IT"/>
        </w:rPr>
      </w:pPr>
      <w:r w:rsidRPr="00A354EC">
        <w:rPr>
          <w:rFonts w:ascii="Arial" w:hAnsi="Arial" w:cs="Arial"/>
          <w:color w:val="0F243E" w:themeColor="text2" w:themeShade="80"/>
          <w:spacing w:val="20"/>
          <w:sz w:val="20"/>
          <w:szCs w:val="22"/>
          <w:lang w:eastAsia="it-IT"/>
        </w:rPr>
        <w:t>oppure</w:t>
      </w:r>
    </w:p>
    <w:p w:rsidR="004A70F3" w:rsidRPr="004B1A2E" w:rsidRDefault="004A70F3" w:rsidP="004A70F3">
      <w:pPr>
        <w:tabs>
          <w:tab w:val="decimal" w:pos="-1701"/>
        </w:tabs>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bl>
    <w:p w:rsidR="004A70F3" w:rsidRPr="004B1A2E" w:rsidRDefault="004A70F3" w:rsidP="004A70F3">
      <w:pPr>
        <w:tabs>
          <w:tab w:val="decimal" w:pos="-1701"/>
        </w:tabs>
        <w:rPr>
          <w:rFonts w:asciiTheme="minorHAnsi" w:hAnsiTheme="minorHAnsi"/>
          <w:b/>
          <w:bCs/>
          <w:color w:val="0F243E" w:themeColor="text2" w:themeShade="80"/>
          <w:sz w:val="22"/>
          <w:szCs w:val="22"/>
        </w:rPr>
      </w:pPr>
    </w:p>
    <w:p w:rsidR="004A70F3" w:rsidRPr="004B1A2E" w:rsidRDefault="00A354EC" w:rsidP="00A354EC">
      <w:pPr>
        <w:tabs>
          <w:tab w:val="decimal" w:pos="-1701"/>
        </w:tabs>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pur trovandosi in una delle situazioni </w:t>
      </w:r>
      <w:proofErr w:type="spellStart"/>
      <w:r w:rsidRPr="004B1A2E">
        <w:rPr>
          <w:rFonts w:asciiTheme="minorHAnsi" w:hAnsiTheme="minorHAnsi"/>
          <w:color w:val="0F243E" w:themeColor="text2" w:themeShade="80"/>
          <w:sz w:val="22"/>
          <w:szCs w:val="22"/>
        </w:rPr>
        <w:t>si</w:t>
      </w:r>
      <w:proofErr w:type="spellEnd"/>
      <w:r w:rsidRPr="004B1A2E">
        <w:rPr>
          <w:rFonts w:asciiTheme="minorHAnsi" w:hAnsiTheme="minorHAnsi"/>
          <w:color w:val="0F243E" w:themeColor="text2" w:themeShade="80"/>
          <w:sz w:val="22"/>
          <w:szCs w:val="22"/>
        </w:rPr>
        <w:t xml:space="preserve"> cui al punto 1</w:t>
      </w:r>
      <w:r w:rsidR="00CC3766" w:rsidRPr="004B1A2E">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w:t>
      </w:r>
      <w:proofErr w:type="spellStart"/>
      <w:r w:rsidRPr="004B1A2E">
        <w:rPr>
          <w:rFonts w:asciiTheme="minorHAnsi" w:hAnsiTheme="minorHAnsi"/>
          <w:color w:val="0F243E" w:themeColor="text2" w:themeShade="80"/>
          <w:sz w:val="22"/>
          <w:szCs w:val="22"/>
        </w:rPr>
        <w:t>lett</w:t>
      </w:r>
      <w:proofErr w:type="spellEnd"/>
      <w:r w:rsidRPr="004B1A2E">
        <w:rPr>
          <w:rFonts w:asciiTheme="minorHAnsi" w:hAnsiTheme="minorHAnsi"/>
          <w:color w:val="0F243E" w:themeColor="text2" w:themeShade="80"/>
          <w:sz w:val="22"/>
          <w:szCs w:val="22"/>
        </w:rPr>
        <w:t xml:space="preserve">. A),  </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che il reato è stato depenalizzato;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è intervenuta la riabilitazione;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il reato è stato dichiarato estinto dopo la condanna;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la condanna è stata revocata; </w:t>
      </w:r>
    </w:p>
    <w:p w:rsidR="00A354EC" w:rsidRPr="00A354EC" w:rsidRDefault="00A354EC" w:rsidP="00A354EC">
      <w:pPr>
        <w:pStyle w:val="Paragrafoelenco"/>
        <w:tabs>
          <w:tab w:val="decimal" w:pos="-1701"/>
        </w:tabs>
        <w:ind w:left="284"/>
        <w:jc w:val="center"/>
        <w:rPr>
          <w:rFonts w:asciiTheme="minorHAnsi" w:hAnsiTheme="minorHAnsi"/>
          <w:color w:val="0F243E" w:themeColor="text2" w:themeShade="80"/>
          <w:sz w:val="22"/>
          <w:szCs w:val="22"/>
        </w:rPr>
      </w:pPr>
      <w:r w:rsidRPr="00A354EC">
        <w:rPr>
          <w:rFonts w:ascii="Arial" w:hAnsi="Arial" w:cs="Arial"/>
          <w:color w:val="0F243E" w:themeColor="text2" w:themeShade="80"/>
          <w:spacing w:val="20"/>
          <w:szCs w:val="22"/>
          <w:lang w:eastAsia="it-IT"/>
        </w:rPr>
        <w:t>oppure</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poiché la sentenza definitiva non ha imposto una pena detentiva superiore a 18 mesi oppure ha riconosciuto l'attenuante della collaborazione come definita per le singole fattispecie di reato, o al comma 5 dell’art. 80;</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center"/>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spacing w:before="60" w:after="60"/>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oppure:</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trovandosi uno o più dei soli soggetti cessati dalla carica nel corso dell’anno precedente, (soggetti sopra indicati al punto 5) in una delle situazioni </w:t>
      </w:r>
      <w:proofErr w:type="spellStart"/>
      <w:r w:rsidRPr="004B1A2E">
        <w:rPr>
          <w:rFonts w:asciiTheme="minorHAnsi" w:hAnsiTheme="minorHAnsi"/>
          <w:color w:val="0F243E" w:themeColor="text2" w:themeShade="80"/>
          <w:sz w:val="22"/>
          <w:szCs w:val="22"/>
        </w:rPr>
        <w:t>si</w:t>
      </w:r>
      <w:proofErr w:type="spellEnd"/>
      <w:r w:rsidRPr="004B1A2E">
        <w:rPr>
          <w:rFonts w:asciiTheme="minorHAnsi" w:hAnsiTheme="minorHAnsi"/>
          <w:color w:val="0F243E" w:themeColor="text2" w:themeShade="80"/>
          <w:sz w:val="22"/>
          <w:szCs w:val="22"/>
        </w:rPr>
        <w:t xml:space="preserve"> cui al punto 1</w:t>
      </w:r>
      <w:r w:rsidR="00CC3766" w:rsidRPr="004B1A2E">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w:t>
      </w:r>
      <w:proofErr w:type="spellStart"/>
      <w:r w:rsidRPr="004B1A2E">
        <w:rPr>
          <w:rFonts w:asciiTheme="minorHAnsi" w:hAnsiTheme="minorHAnsi"/>
          <w:color w:val="0F243E" w:themeColor="text2" w:themeShade="80"/>
          <w:sz w:val="22"/>
          <w:szCs w:val="22"/>
        </w:rPr>
        <w:t>lett</w:t>
      </w:r>
      <w:proofErr w:type="spellEnd"/>
      <w:r w:rsidRPr="004B1A2E">
        <w:rPr>
          <w:rFonts w:asciiTheme="minorHAnsi" w:hAnsiTheme="minorHAnsi"/>
          <w:color w:val="0F243E" w:themeColor="text2" w:themeShade="80"/>
          <w:sz w:val="22"/>
          <w:szCs w:val="22"/>
        </w:rPr>
        <w:t xml:space="preserve">. A),  </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jc w:val="center"/>
        <w:rPr>
          <w:rFonts w:asciiTheme="minorHAnsi" w:hAnsiTheme="minorHAnsi"/>
          <w:color w:val="0F243E" w:themeColor="text2" w:themeShade="80"/>
          <w:sz w:val="22"/>
          <w:szCs w:val="22"/>
        </w:rPr>
      </w:pP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si è completamente e effettivamente dissociata dalla condotta penalmente sanzionata.</w:t>
      </w: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rsidR="004A70F3" w:rsidRPr="004B1A2E" w:rsidRDefault="00AB3131" w:rsidP="00EB7DC7">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rsidR="004A70F3" w:rsidRPr="004B1A2E" w:rsidRDefault="00EB7DC7" w:rsidP="00EB7DC7">
      <w:pPr>
        <w:tabs>
          <w:tab w:val="decimal" w:pos="-1701"/>
          <w:tab w:val="left" w:pos="426"/>
        </w:tabs>
        <w:spacing w:before="120" w:after="60"/>
        <w:rPr>
          <w:rFonts w:asciiTheme="minorHAnsi" w:hAnsiTheme="minorHAnsi"/>
          <w:b/>
          <w:color w:val="0F243E" w:themeColor="text2" w:themeShade="80"/>
          <w:sz w:val="22"/>
          <w:szCs w:val="22"/>
        </w:rPr>
      </w:pPr>
      <w:r>
        <w:rPr>
          <w:rFonts w:asciiTheme="minorHAnsi" w:hAnsiTheme="minorHAnsi"/>
          <w:b/>
          <w:color w:val="0F243E" w:themeColor="text2" w:themeShade="80"/>
          <w:sz w:val="22"/>
          <w:szCs w:val="22"/>
        </w:rPr>
        <w:tab/>
      </w:r>
      <w:proofErr w:type="gramStart"/>
      <w:r w:rsidR="004A70F3" w:rsidRPr="004B1A2E">
        <w:rPr>
          <w:rFonts w:asciiTheme="minorHAnsi" w:hAnsiTheme="minorHAnsi"/>
          <w:b/>
          <w:color w:val="0F243E" w:themeColor="text2" w:themeShade="80"/>
          <w:sz w:val="22"/>
          <w:szCs w:val="22"/>
        </w:rPr>
        <w:t>con</w:t>
      </w:r>
      <w:proofErr w:type="gramEnd"/>
      <w:r w:rsidR="004A70F3" w:rsidRPr="004B1A2E">
        <w:rPr>
          <w:rFonts w:asciiTheme="minorHAnsi" w:hAnsiTheme="minorHAnsi"/>
          <w:b/>
          <w:color w:val="0F243E" w:themeColor="text2" w:themeShade="80"/>
          <w:sz w:val="22"/>
          <w:szCs w:val="22"/>
        </w:rPr>
        <w:t xml:space="preserve"> riferimento al comma 2 dell’art. 80 del D.Lgs.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rsidR="004A70F3" w:rsidRPr="004B1A2E" w:rsidRDefault="004A70F3" w:rsidP="00CA4FC7">
      <w:pPr>
        <w:tabs>
          <w:tab w:val="decimal" w:pos="-1701"/>
        </w:tabs>
        <w:ind w:left="709" w:firstLine="1"/>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cause di decadenza, di sospensione o di divieto previste dall'</w:t>
      </w:r>
      <w:hyperlink r:id="rId19" w:anchor="067" w:history="1">
        <w:r w:rsidRPr="004B1A2E">
          <w:rPr>
            <w:rStyle w:val="Collegamentoipertestuale"/>
            <w:rFonts w:asciiTheme="minorHAnsi" w:hAnsiTheme="minorHAnsi"/>
            <w:color w:val="0F243E" w:themeColor="text2" w:themeShade="80"/>
            <w:sz w:val="22"/>
            <w:szCs w:val="22"/>
            <w:u w:val="none"/>
          </w:rPr>
          <w:t>articolo 67 del decreto legislativo 6 settembre 2011, n. 159</w:t>
        </w:r>
      </w:hyperlink>
      <w:r w:rsidRPr="004B1A2E">
        <w:rPr>
          <w:rFonts w:asciiTheme="minorHAnsi" w:hAnsiTheme="minorHAnsi"/>
          <w:color w:val="0F243E" w:themeColor="text2" w:themeShade="80"/>
          <w:sz w:val="22"/>
          <w:szCs w:val="22"/>
        </w:rPr>
        <w:t xml:space="preserve">  o di un tentativo di infiltrazione mafiosa di cui all'</w:t>
      </w:r>
      <w:hyperlink r:id="rId20" w:anchor="084" w:history="1">
        <w:r w:rsidRPr="004B1A2E">
          <w:rPr>
            <w:rStyle w:val="Collegamentoipertestuale"/>
            <w:rFonts w:asciiTheme="minorHAnsi" w:hAnsiTheme="minorHAnsi"/>
            <w:color w:val="0F243E" w:themeColor="text2" w:themeShade="80"/>
            <w:sz w:val="22"/>
            <w:szCs w:val="22"/>
            <w:u w:val="none"/>
          </w:rPr>
          <w:t>articolo 84, comma 4, del medesimo decreto</w:t>
        </w:r>
      </w:hyperlink>
      <w:r w:rsidRPr="004B1A2E">
        <w:rPr>
          <w:rFonts w:asciiTheme="minorHAnsi" w:hAnsiTheme="minorHAnsi"/>
          <w:color w:val="0F243E" w:themeColor="text2" w:themeShade="80"/>
          <w:sz w:val="22"/>
          <w:szCs w:val="22"/>
        </w:rPr>
        <w:t xml:space="preserve">. (Resta fermo quanto previsto dagli </w:t>
      </w:r>
      <w:hyperlink r:id="rId21" w:anchor="088" w:history="1">
        <w:r w:rsidRPr="004B1A2E">
          <w:rPr>
            <w:rStyle w:val="Collegamentoipertestuale"/>
            <w:rFonts w:asciiTheme="minorHAnsi" w:hAnsiTheme="minorHAnsi"/>
            <w:color w:val="0F243E" w:themeColor="text2" w:themeShade="80"/>
            <w:sz w:val="22"/>
            <w:szCs w:val="22"/>
            <w:u w:val="none"/>
          </w:rPr>
          <w:t>articoli 88, comma 4-bis</w:t>
        </w:r>
      </w:hyperlink>
      <w:r w:rsidRPr="004B1A2E">
        <w:rPr>
          <w:rFonts w:asciiTheme="minorHAnsi" w:hAnsiTheme="minorHAnsi"/>
          <w:color w:val="0F243E" w:themeColor="text2" w:themeShade="80"/>
          <w:sz w:val="22"/>
          <w:szCs w:val="22"/>
        </w:rPr>
        <w:t xml:space="preserve">, e </w:t>
      </w:r>
      <w:hyperlink r:id="rId22" w:anchor="092" w:history="1">
        <w:r w:rsidRPr="004B1A2E">
          <w:rPr>
            <w:rStyle w:val="Collegamentoipertestuale"/>
            <w:rFonts w:asciiTheme="minorHAnsi" w:hAnsiTheme="minorHAnsi"/>
            <w:color w:val="0F243E" w:themeColor="text2" w:themeShade="80"/>
            <w:sz w:val="22"/>
            <w:szCs w:val="22"/>
            <w:u w:val="none"/>
          </w:rPr>
          <w:t>92, commi 2 e 3, del decreto legislativo 6 settembre 2011, n. 159</w:t>
        </w:r>
      </w:hyperlink>
      <w:r w:rsidRPr="004B1A2E">
        <w:rPr>
          <w:rFonts w:asciiTheme="minorHAnsi" w:hAnsiTheme="minorHAnsi"/>
          <w:color w:val="0F243E" w:themeColor="text2" w:themeShade="80"/>
          <w:sz w:val="22"/>
          <w:szCs w:val="22"/>
        </w:rPr>
        <w:t>, con riferimento rispettivamente alle comunicazioni antimafia e alle informazioni antimafia);</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 xml:space="preserve">con riferimento al comma 4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r w:rsidRPr="004B1A2E">
        <w:rPr>
          <w:rFonts w:asciiTheme="minorHAnsi" w:hAnsiTheme="minorHAnsi"/>
          <w:b/>
          <w:color w:val="0F243E" w:themeColor="text2" w:themeShade="80"/>
          <w:sz w:val="22"/>
          <w:szCs w:val="22"/>
        </w:rPr>
        <w:t>non 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3" w:anchor="02" w:history="1">
        <w:r w:rsidRPr="004B1A2E">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hyperlink>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4A70F3" w:rsidRPr="004B1A2E" w:rsidRDefault="00834984" w:rsidP="00CA4FC7">
      <w:pPr>
        <w:tabs>
          <w:tab w:val="decimal" w:pos="-1701"/>
          <w:tab w:val="left" w:pos="4536"/>
        </w:tabs>
        <w:spacing w:before="60" w:after="60"/>
        <w:ind w:left="709" w:hanging="283"/>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 xml:space="preserve">con riferimento al comma 5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p>
    <w:p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presenza di gravi infrazioni debitamente accertate alle norme in materia di salute e sicurezza sul lavoro nonché agli obblighi di cui all'</w:t>
      </w:r>
      <w:hyperlink r:id="rId24" w:anchor="030" w:history="1">
        <w:r w:rsidRPr="004B1A2E">
          <w:rPr>
            <w:rStyle w:val="Collegamentoipertestuale"/>
            <w:rFonts w:asciiTheme="minorHAnsi" w:hAnsiTheme="minorHAnsi"/>
            <w:color w:val="0F243E" w:themeColor="text2" w:themeShade="80"/>
            <w:sz w:val="22"/>
            <w:szCs w:val="22"/>
            <w:u w:val="none"/>
          </w:rPr>
          <w:t>articolo 30, comma 3</w:t>
        </w:r>
      </w:hyperlink>
      <w:r w:rsidRPr="004B1A2E">
        <w:rPr>
          <w:rFonts w:asciiTheme="minorHAnsi" w:hAnsiTheme="minorHAnsi"/>
          <w:color w:val="0F243E" w:themeColor="text2" w:themeShade="80"/>
          <w:sz w:val="22"/>
          <w:szCs w:val="22"/>
        </w:rPr>
        <w:t xml:space="preserve"> del Codice;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5" w:anchor="110" w:history="1">
        <w:r w:rsidRPr="004B1A2E">
          <w:rPr>
            <w:rStyle w:val="Collegamentoipertestuale"/>
            <w:rFonts w:asciiTheme="minorHAnsi" w:hAnsiTheme="minorHAnsi"/>
            <w:color w:val="0F243E" w:themeColor="text2" w:themeShade="80"/>
            <w:sz w:val="22"/>
            <w:szCs w:val="22"/>
            <w:u w:val="none"/>
          </w:rPr>
          <w:t>articolo 110</w:t>
        </w:r>
      </w:hyperlink>
      <w:r w:rsidR="00696AE4">
        <w:rPr>
          <w:rStyle w:val="Collegamentoipertestuale"/>
          <w:rFonts w:asciiTheme="minorHAnsi" w:hAnsiTheme="minorHAnsi"/>
          <w:color w:val="0F243E" w:themeColor="text2" w:themeShade="80"/>
          <w:sz w:val="22"/>
          <w:szCs w:val="22"/>
          <w:u w:val="none"/>
        </w:rPr>
        <w:t xml:space="preserve"> del Codice</w:t>
      </w:r>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la partecipazione dell'operatore economico determina una situazione di conflitto di interesse ai sensi dell'</w:t>
      </w:r>
      <w:hyperlink r:id="rId26" w:anchor="042" w:history="1">
        <w:r w:rsidRPr="004B1A2E">
          <w:rPr>
            <w:rStyle w:val="Collegamentoipertestuale"/>
            <w:rFonts w:asciiTheme="minorHAnsi" w:hAnsiTheme="minorHAnsi"/>
            <w:color w:val="0F243E" w:themeColor="text2" w:themeShade="80"/>
            <w:sz w:val="22"/>
            <w:szCs w:val="22"/>
            <w:u w:val="none"/>
          </w:rPr>
          <w:t>articolo 42, comma 2</w:t>
        </w:r>
      </w:hyperlink>
      <w:r w:rsidRPr="004B1A2E">
        <w:rPr>
          <w:rFonts w:asciiTheme="minorHAnsi" w:hAnsiTheme="minorHAnsi"/>
          <w:color w:val="0F243E" w:themeColor="text2" w:themeShade="80"/>
          <w:sz w:val="22"/>
          <w:szCs w:val="22"/>
        </w:rPr>
        <w:t xml:space="preserve"> del Codice, non diversamente risolvibile;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 sia una distorsione della concorrenza derivante dal precedente coinvolgimento degli operatori economici nella preparazione della procedura d'appalto di cui all'</w:t>
      </w:r>
      <w:hyperlink r:id="rId27" w:anchor="067" w:history="1">
        <w:r w:rsidRPr="004B1A2E">
          <w:rPr>
            <w:rStyle w:val="Collegamentoipertestuale"/>
            <w:rFonts w:asciiTheme="minorHAnsi" w:hAnsiTheme="minorHAnsi"/>
            <w:color w:val="0F243E" w:themeColor="text2" w:themeShade="80"/>
            <w:sz w:val="22"/>
            <w:szCs w:val="22"/>
            <w:u w:val="none"/>
          </w:rPr>
          <w:t>articolo 67</w:t>
        </w:r>
      </w:hyperlink>
      <w:r w:rsidRPr="004B1A2E">
        <w:rPr>
          <w:rFonts w:asciiTheme="minorHAnsi" w:hAnsiTheme="minorHAnsi"/>
          <w:color w:val="0F243E" w:themeColor="text2" w:themeShade="80"/>
          <w:sz w:val="22"/>
          <w:szCs w:val="22"/>
        </w:rPr>
        <w:t xml:space="preserve"> non possa essere risolta con misure meno intrusive;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sia stato soggetto alla sanzione </w:t>
      </w:r>
      <w:proofErr w:type="spellStart"/>
      <w:r w:rsidRPr="004B1A2E">
        <w:rPr>
          <w:rFonts w:asciiTheme="minorHAnsi" w:hAnsiTheme="minorHAnsi"/>
          <w:color w:val="0F243E" w:themeColor="text2" w:themeShade="80"/>
          <w:sz w:val="22"/>
          <w:szCs w:val="22"/>
        </w:rPr>
        <w:t>interdittiva</w:t>
      </w:r>
      <w:proofErr w:type="spellEnd"/>
      <w:r w:rsidRPr="004B1A2E">
        <w:rPr>
          <w:rFonts w:asciiTheme="minorHAnsi" w:hAnsiTheme="minorHAnsi"/>
          <w:color w:val="0F243E" w:themeColor="text2" w:themeShade="80"/>
          <w:sz w:val="22"/>
          <w:szCs w:val="22"/>
        </w:rPr>
        <w:t xml:space="preserve"> di cui all'</w:t>
      </w:r>
      <w:hyperlink r:id="rId28" w:anchor="09" w:history="1">
        <w:r w:rsidRPr="004B1A2E">
          <w:rPr>
            <w:rStyle w:val="Collegamentoipertestuale"/>
            <w:rFonts w:asciiTheme="minorHAnsi" w:hAnsiTheme="minorHAnsi"/>
            <w:color w:val="0F243E" w:themeColor="text2" w:themeShade="80"/>
            <w:sz w:val="22"/>
            <w:szCs w:val="22"/>
            <w:u w:val="none"/>
          </w:rPr>
          <w:t>articolo 9, comma 2, lettera c) del decreto legislativo 8 giugno 2001, n. 231</w:t>
        </w:r>
      </w:hyperlink>
      <w:r w:rsidRPr="004B1A2E">
        <w:rPr>
          <w:rFonts w:asciiTheme="minorHAnsi" w:hAnsiTheme="minorHAnsi"/>
          <w:color w:val="0F243E" w:themeColor="text2" w:themeShade="80"/>
          <w:sz w:val="22"/>
          <w:szCs w:val="22"/>
        </w:rPr>
        <w:t xml:space="preserve"> o ad altra sanzione che comporta il divieto di contrarre con la pubblica amministrazione, compresi i provvedimenti </w:t>
      </w:r>
      <w:proofErr w:type="spellStart"/>
      <w:r w:rsidRPr="004B1A2E">
        <w:rPr>
          <w:rFonts w:asciiTheme="minorHAnsi" w:hAnsiTheme="minorHAnsi"/>
          <w:color w:val="0F243E" w:themeColor="text2" w:themeShade="80"/>
          <w:sz w:val="22"/>
          <w:szCs w:val="22"/>
        </w:rPr>
        <w:t>interdittivi</w:t>
      </w:r>
      <w:proofErr w:type="spellEnd"/>
      <w:r w:rsidRPr="004B1A2E">
        <w:rPr>
          <w:rFonts w:asciiTheme="minorHAnsi" w:hAnsiTheme="minorHAnsi"/>
          <w:color w:val="0F243E" w:themeColor="text2" w:themeShade="80"/>
          <w:sz w:val="22"/>
          <w:szCs w:val="22"/>
        </w:rPr>
        <w:t xml:space="preserve"> di cui all'</w:t>
      </w:r>
      <w:hyperlink r:id="rId29" w:anchor="014" w:history="1">
        <w:r w:rsidRPr="004B1A2E">
          <w:rPr>
            <w:rStyle w:val="Collegamentoipertestuale"/>
            <w:rFonts w:asciiTheme="minorHAnsi" w:hAnsiTheme="minorHAnsi"/>
            <w:color w:val="0F243E" w:themeColor="text2" w:themeShade="80"/>
            <w:sz w:val="22"/>
            <w:szCs w:val="22"/>
            <w:u w:val="none"/>
          </w:rPr>
          <w:t>articolo 14 del decreto legislativo 9 aprile 2008, n. 81</w:t>
        </w:r>
      </w:hyperlink>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ha violato il divieto di intestazione fiduciaria di cui all'</w:t>
      </w:r>
      <w:hyperlink r:id="rId30" w:anchor="17" w:history="1">
        <w:r w:rsidRPr="004B1A2E">
          <w:rPr>
            <w:rStyle w:val="Collegamentoipertestuale"/>
            <w:rFonts w:asciiTheme="minorHAnsi" w:hAnsiTheme="minorHAnsi"/>
            <w:color w:val="0F243E" w:themeColor="text2" w:themeShade="80"/>
            <w:sz w:val="22"/>
            <w:szCs w:val="22"/>
            <w:u w:val="none"/>
          </w:rPr>
          <w:t>articolo 17 della legge 19 marzo 1990, n. 55</w:t>
        </w:r>
      </w:hyperlink>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non presenta la certificazione di cui all'</w:t>
      </w:r>
      <w:hyperlink r:id="rId31" w:anchor="17" w:history="1">
        <w:r w:rsidRPr="004B1A2E">
          <w:rPr>
            <w:rStyle w:val="Collegamentoipertestuale"/>
            <w:rFonts w:asciiTheme="minorHAnsi" w:hAnsiTheme="minorHAnsi"/>
            <w:color w:val="0F243E" w:themeColor="text2" w:themeShade="80"/>
            <w:sz w:val="22"/>
            <w:szCs w:val="22"/>
            <w:u w:val="none"/>
          </w:rPr>
          <w:t>articolo 17 della legge 12 marzo 1999, n. 68</w:t>
        </w:r>
      </w:hyperlink>
      <w:r w:rsidRPr="004B1A2E">
        <w:rPr>
          <w:rFonts w:asciiTheme="minorHAnsi" w:hAnsiTheme="minorHAnsi"/>
          <w:color w:val="0F243E" w:themeColor="text2" w:themeShade="80"/>
          <w:sz w:val="22"/>
          <w:szCs w:val="22"/>
        </w:rPr>
        <w:t xml:space="preserve">, ovvero autocertifica la sussistenza del medesimo requisito; </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32"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hyperlink r:id="rId33" w:anchor="629" w:history="1">
        <w:r w:rsidRPr="004B1A2E">
          <w:rPr>
            <w:rStyle w:val="Collegamentoipertestuale"/>
            <w:rFonts w:asciiTheme="minorHAnsi" w:hAnsiTheme="minorHAnsi"/>
            <w:color w:val="0F243E" w:themeColor="text2" w:themeShade="80"/>
            <w:sz w:val="22"/>
            <w:szCs w:val="22"/>
            <w:u w:val="none"/>
          </w:rPr>
          <w:t>629 del codice penale</w:t>
        </w:r>
      </w:hyperlink>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4" w:anchor="004" w:history="1">
        <w:r w:rsidRPr="004B1A2E">
          <w:rPr>
            <w:rStyle w:val="Collegamentoipertestuale"/>
            <w:rFonts w:asciiTheme="minorHAnsi" w:hAnsiTheme="minorHAnsi"/>
            <w:color w:val="0F243E" w:themeColor="text2" w:themeShade="80"/>
            <w:sz w:val="22"/>
            <w:szCs w:val="22"/>
            <w:u w:val="none"/>
          </w:rPr>
          <w:t>articolo 4, primo comma, della legge 24 novembre 1981, n. 689</w:t>
        </w:r>
      </w:hyperlink>
      <w:r w:rsidRPr="004B1A2E">
        <w:rPr>
          <w:rFonts w:asciiTheme="minorHAnsi" w:hAnsiTheme="minorHAnsi"/>
          <w:color w:val="0F243E" w:themeColor="text2" w:themeShade="80"/>
          <w:sz w:val="22"/>
          <w:szCs w:val="22"/>
        </w:rPr>
        <w:t>.</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rispetto ad un altro partecipante alla medesima procedura di affidamento, in una situazione di controllo di cui all'</w:t>
      </w:r>
      <w:hyperlink r:id="rId35" w:anchor="2359" w:history="1">
        <w:r w:rsidRPr="004B1A2E">
          <w:rPr>
            <w:rStyle w:val="Collegamentoipertestuale"/>
            <w:rFonts w:asciiTheme="minorHAnsi" w:hAnsiTheme="minorHAnsi"/>
            <w:color w:val="0F243E" w:themeColor="text2" w:themeShade="80"/>
            <w:sz w:val="22"/>
            <w:szCs w:val="22"/>
            <w:u w:val="none"/>
          </w:rPr>
          <w:t>articolo 2359 del codice civile</w:t>
        </w:r>
      </w:hyperlink>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rsidR="004A70F3" w:rsidRPr="004B1A2E" w:rsidRDefault="004A70F3" w:rsidP="00CA4FC7">
      <w:pPr>
        <w:pStyle w:val="NormaleWeb"/>
        <w:spacing w:before="0" w:beforeAutospacing="0" w:after="0"/>
        <w:ind w:left="709" w:hanging="283"/>
        <w:jc w:val="both"/>
        <w:rPr>
          <w:rFonts w:asciiTheme="minorHAnsi" w:hAnsiTheme="minorHAnsi"/>
          <w:color w:val="0F243E" w:themeColor="text2" w:themeShade="80"/>
          <w:sz w:val="22"/>
          <w:szCs w:val="22"/>
        </w:rPr>
      </w:pPr>
    </w:p>
    <w:p w:rsidR="00AB3131" w:rsidRPr="00A17E84" w:rsidRDefault="004A70F3" w:rsidP="00CA4FC7">
      <w:pPr>
        <w:pStyle w:val="Corpodeltesto31"/>
        <w:tabs>
          <w:tab w:val="left" w:pos="709"/>
        </w:tabs>
        <w:ind w:left="709" w:firstLine="1"/>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rsidR="004A70F3" w:rsidRPr="004B1A2E" w:rsidRDefault="00696AE4" w:rsidP="00CA4FC7">
      <w:pPr>
        <w:tabs>
          <w:tab w:val="decimal" w:pos="-1701"/>
          <w:tab w:val="left" w:pos="4395"/>
        </w:tabs>
        <w:ind w:left="709" w:hanging="283"/>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rsidR="004A70F3" w:rsidRPr="004B1A2E" w:rsidRDefault="004A70F3" w:rsidP="00CA4FC7">
      <w:pPr>
        <w:numPr>
          <w:ilvl w:val="0"/>
          <w:numId w:val="10"/>
        </w:numPr>
        <w:tabs>
          <w:tab w:val="decimal" w:pos="-1701"/>
        </w:tabs>
        <w:spacing w:after="120"/>
        <w:ind w:left="709"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trovandosi in stato di fallimento o in esercizio provvisorio o ammessa al concordato preventivo, rientra nella fattispecie di cui all’art. 110 comma 3 del Codice.</w:t>
      </w:r>
    </w:p>
    <w:p w:rsidR="004A70F3" w:rsidRPr="004B1A2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4B1A2E">
        <w:rPr>
          <w:rFonts w:ascii="Book Antiqua" w:hAnsi="Book Antiqua"/>
          <w:i/>
          <w:color w:val="0F243E" w:themeColor="text2" w:themeShade="80"/>
          <w:szCs w:val="22"/>
        </w:rPr>
        <w:t>(barrare la casella interessata)</w:t>
      </w:r>
    </w:p>
    <w:p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che la ditta non è assoggettata agli obblighi di assunzioni obbligatorie di cui alla legge 12 marzo 1999, n. 68;</w:t>
      </w:r>
    </w:p>
    <w:p w:rsidR="004A70F3" w:rsidRPr="004B1A2E" w:rsidRDefault="00834984" w:rsidP="00834984">
      <w:pPr>
        <w:tabs>
          <w:tab w:val="decimal" w:pos="-1701"/>
        </w:tabs>
        <w:jc w:val="center"/>
        <w:rPr>
          <w:rFonts w:ascii="Book Antiqua" w:hAnsi="Book Antiqua"/>
          <w:b/>
          <w:color w:val="0F243E" w:themeColor="text2" w:themeShade="80"/>
          <w:sz w:val="22"/>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
    <w:p w:rsidR="004A70F3" w:rsidRPr="004B1A2E" w:rsidRDefault="004A70F3" w:rsidP="00F07E82">
      <w:pPr>
        <w:tabs>
          <w:tab w:val="decimal" w:pos="-1701"/>
        </w:tabs>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che il Tribunale competente per l’effettuazione delle relative verifiche ha sede in:</w:t>
      </w:r>
    </w:p>
    <w:p w:rsidR="004A70F3" w:rsidRPr="004B1A2E" w:rsidRDefault="004A70F3" w:rsidP="00A17E84">
      <w:pPr>
        <w:tabs>
          <w:tab w:val="decimal" w:pos="-1701"/>
          <w:tab w:val="left" w:pos="360"/>
        </w:tabs>
        <w:spacing w:before="120"/>
        <w:ind w:left="397"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ab/>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FF42CE">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rispettare gli obblighi in materia ambientale, sociale, e del lavoro stabiliti dalla normativa europea e nazionale, dai contratti collettivi o dalle disposizioni internazionali elencate nell’</w:t>
      </w:r>
      <w:proofErr w:type="spellStart"/>
      <w:r w:rsidRPr="004B1A2E">
        <w:rPr>
          <w:rFonts w:asciiTheme="minorHAnsi" w:hAnsiTheme="minorHAnsi"/>
          <w:bCs/>
          <w:color w:val="0F243E" w:themeColor="text2" w:themeShade="80"/>
          <w:sz w:val="22"/>
          <w:szCs w:val="22"/>
        </w:rPr>
        <w:t>All</w:t>
      </w:r>
      <w:proofErr w:type="spellEnd"/>
      <w:r w:rsidRPr="004B1A2E">
        <w:rPr>
          <w:rFonts w:asciiTheme="minorHAnsi" w:hAnsiTheme="minorHAnsi"/>
          <w:bCs/>
          <w:color w:val="0F243E" w:themeColor="text2" w:themeShade="80"/>
          <w:sz w:val="22"/>
          <w:szCs w:val="22"/>
        </w:rPr>
        <w:t xml:space="preserve">. X del D.Lgs. 50/2016. </w:t>
      </w:r>
    </w:p>
    <w:p w:rsidR="004A70F3" w:rsidRPr="004B1A2E" w:rsidRDefault="004A70F3" w:rsidP="00A17E84">
      <w:pPr>
        <w:pStyle w:val="Paragrafoelenco"/>
        <w:numPr>
          <w:ilvl w:val="0"/>
          <w:numId w:val="16"/>
        </w:numPr>
        <w:tabs>
          <w:tab w:val="left" w:pos="141"/>
        </w:tabs>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C.C.N.L. applicato appa</w:t>
      </w:r>
      <w:r w:rsidR="002641F7" w:rsidRPr="004B1A2E">
        <w:rPr>
          <w:rFonts w:asciiTheme="minorHAnsi" w:hAnsiTheme="minorHAnsi"/>
          <w:bCs/>
          <w:color w:val="0F243E" w:themeColor="text2" w:themeShade="80"/>
          <w:sz w:val="22"/>
          <w:szCs w:val="22"/>
        </w:rPr>
        <w:t xml:space="preserve">rtiene alla seguente categoria </w:t>
      </w:r>
      <w:r w:rsidR="002641F7" w:rsidRPr="004B1A2E">
        <w:rPr>
          <w:rFonts w:asciiTheme="minorHAnsi" w:hAnsiTheme="minorHAnsi"/>
          <w:color w:val="0F243E" w:themeColor="text2" w:themeShade="80"/>
          <w:sz w:val="22"/>
          <w:szCs w:val="22"/>
        </w:rPr>
        <w:t>per dipendenti da istituti e imprese di vigilanza privata e servizi fiduciari</w:t>
      </w:r>
      <w:r w:rsidRPr="004B1A2E">
        <w:rPr>
          <w:rFonts w:asciiTheme="minorHAnsi" w:hAnsiTheme="minorHAnsi"/>
          <w:color w:val="0F243E" w:themeColor="text2" w:themeShade="80"/>
          <w:sz w:val="22"/>
          <w:szCs w:val="22"/>
        </w:rPr>
        <w:t xml:space="preserve"> e la dimensione aziendale è: numero _________ dipendenti;</w:t>
      </w:r>
    </w:p>
    <w:p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rsidTr="00EB7DC7">
        <w:tc>
          <w:tcPr>
            <w:tcW w:w="1800"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concorrente non è incorso nei due anni precedenti alla data della gara nei provvedimenti previsti dall’art. 44 del D.Lgs. 25.7.1998 n. 286 sull’immigrazione per gravi comportamenti ed atti discriminatori;</w:t>
      </w:r>
    </w:p>
    <w:p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(barrare la casella corrispondente)</w:t>
      </w:r>
    </w:p>
    <w:p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rsidR="004A70F3" w:rsidRPr="004B1A2E" w:rsidRDefault="004A70F3" w:rsidP="00834984">
      <w:pPr>
        <w:pStyle w:val="Paragrafoelenco"/>
        <w:numPr>
          <w:ilvl w:val="0"/>
          <w:numId w:val="16"/>
        </w:numPr>
        <w:tabs>
          <w:tab w:val="left" w:pos="4395"/>
        </w:tabs>
        <w:autoSpaceDE w:val="0"/>
        <w:spacing w:before="120"/>
        <w:ind w:left="426" w:hanging="426"/>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
    <w:p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impegnarsi a non divulgare e/o utilizzare dati o informazioni riservate in qualsiasi modo ottenute nel corso della predisposizione dell’offerta o nell’esecuzione del lavoro;</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r w:rsidRPr="004B1A2E">
        <w:rPr>
          <w:rFonts w:asciiTheme="minorHAnsi" w:hAnsiTheme="minorHAnsi"/>
          <w:bCs/>
          <w:color w:val="0F243E" w:themeColor="text2" w:themeShade="80"/>
          <w:sz w:val="22"/>
          <w:szCs w:val="22"/>
        </w:rPr>
        <w:t>che il versamento effettuato all’Autorità di vigilanza con la ricevuta allegata si riferisce alla presente procedura di gara;</w:t>
      </w:r>
    </w:p>
    <w:p w:rsidR="004A70F3" w:rsidRPr="004B1A2E" w:rsidRDefault="004A70F3" w:rsidP="00A17E84">
      <w:pPr>
        <w:suppressAutoHyphens w:val="0"/>
        <w:autoSpaceDE w:val="0"/>
        <w:autoSpaceDN w:val="0"/>
        <w:adjustRightInd w:val="0"/>
        <w:spacing w:before="120"/>
        <w:ind w:left="397"/>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(Per i concorrenti stabiliti in stati diversi dall’Italia che non possiedono l’attestazione di qualificazione, deve essere prodotta, </w:t>
      </w:r>
      <w:r w:rsidRPr="004B1A2E">
        <w:rPr>
          <w:rFonts w:asciiTheme="minorHAnsi" w:hAnsiTheme="minorHAnsi"/>
          <w:b/>
          <w:bCs/>
          <w:color w:val="0F243E" w:themeColor="text2" w:themeShade="80"/>
          <w:sz w:val="22"/>
          <w:szCs w:val="22"/>
          <w:lang w:eastAsia="it-IT"/>
        </w:rPr>
        <w:t xml:space="preserve">a pena di esclusione, </w:t>
      </w:r>
      <w:r w:rsidRPr="004B1A2E">
        <w:rPr>
          <w:rFonts w:asciiTheme="minorHAnsi" w:hAnsiTheme="minorHAnsi"/>
          <w:color w:val="0F243E" w:themeColor="text2" w:themeShade="80"/>
          <w:sz w:val="22"/>
          <w:szCs w:val="22"/>
          <w:lang w:eastAsia="it-IT"/>
        </w:rPr>
        <w:t xml:space="preserve">dichiarazione sostitutiva resa ai sensi degli artt. 46 e 47 del </w:t>
      </w:r>
      <w:proofErr w:type="spellStart"/>
      <w:r w:rsidRPr="004B1A2E">
        <w:rPr>
          <w:rFonts w:asciiTheme="minorHAnsi" w:hAnsiTheme="minorHAnsi"/>
          <w:color w:val="0F243E" w:themeColor="text2" w:themeShade="80"/>
          <w:sz w:val="22"/>
          <w:szCs w:val="22"/>
          <w:lang w:eastAsia="it-IT"/>
        </w:rPr>
        <w:t>d.P.R.</w:t>
      </w:r>
      <w:proofErr w:type="spellEnd"/>
      <w:r w:rsidRPr="004B1A2E">
        <w:rPr>
          <w:rFonts w:asciiTheme="minorHAnsi" w:hAnsiTheme="minorHAnsi"/>
          <w:color w:val="0F243E" w:themeColor="text2" w:themeShade="80"/>
          <w:sz w:val="22"/>
          <w:szCs w:val="22"/>
          <w:lang w:eastAsia="it-IT"/>
        </w:rPr>
        <w:t xml:space="preserve"> 28 dicembre 2000, n. 445 oppure documentazione idonea equivalente, ai sensi dell’art. 90 comma 8 D. </w:t>
      </w:r>
      <w:proofErr w:type="spellStart"/>
      <w:r w:rsidRPr="004B1A2E">
        <w:rPr>
          <w:rFonts w:asciiTheme="minorHAnsi" w:hAnsiTheme="minorHAnsi"/>
          <w:color w:val="0F243E" w:themeColor="text2" w:themeShade="80"/>
          <w:sz w:val="22"/>
          <w:szCs w:val="22"/>
          <w:lang w:eastAsia="it-IT"/>
        </w:rPr>
        <w:t>Lgs</w:t>
      </w:r>
      <w:proofErr w:type="spellEnd"/>
      <w:r w:rsidRPr="004B1A2E">
        <w:rPr>
          <w:rFonts w:asciiTheme="minorHAnsi" w:hAnsiTheme="minorHAnsi"/>
          <w:color w:val="0F243E" w:themeColor="text2" w:themeShade="80"/>
          <w:sz w:val="22"/>
          <w:szCs w:val="22"/>
          <w:lang w:eastAsia="it-IT"/>
        </w:rPr>
        <w:t>. 50/</w:t>
      </w:r>
      <w:r w:rsidR="001C0F35" w:rsidRPr="004B1A2E">
        <w:rPr>
          <w:rFonts w:asciiTheme="minorHAnsi" w:hAnsiTheme="minorHAnsi"/>
          <w:color w:val="0F243E" w:themeColor="text2" w:themeShade="80"/>
          <w:sz w:val="22"/>
          <w:szCs w:val="22"/>
          <w:lang w:eastAsia="it-IT"/>
        </w:rPr>
        <w:t>16, resa</w:t>
      </w:r>
      <w:r w:rsidRPr="004B1A2E">
        <w:rPr>
          <w:rFonts w:asciiTheme="minorHAnsi" w:hAnsiTheme="minorHAnsi"/>
          <w:color w:val="0F243E" w:themeColor="text2" w:themeShade="80"/>
          <w:sz w:val="22"/>
          <w:szCs w:val="22"/>
          <w:lang w:eastAsia="it-IT"/>
        </w:rPr>
        <w:t xml:space="preserve"> secondo la legislazione dello Stato di appartenenza, con la quale il concorrente o suo procuratore, assumendosene la piena responsabilità, attesta di possedere i requisiti d’ordine speciale come specificati nella lettera di invito). </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solleva pertanto il Consiglio Regionale da qualsiasi responsabilità in ordine alla mancata conoscenza delle comunicazioni così inviate;</w:t>
      </w:r>
    </w:p>
    <w:p w:rsidR="004A70F3" w:rsidRPr="004B1A2E" w:rsidRDefault="004A70F3" w:rsidP="004A70F3">
      <w:pPr>
        <w:tabs>
          <w:tab w:val="left" w:pos="360"/>
        </w:tabs>
        <w:ind w:left="397"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ab/>
        <w:t>che l'indirizzo di posta elettronica, nel rispetto di quanto previsto dall'art. 3 della Deliberazione 111 dell'allora AVCP (cancellare la parte che non interessa) è:</w:t>
      </w:r>
    </w:p>
    <w:p w:rsidR="004A70F3" w:rsidRPr="004B1A2E" w:rsidRDefault="004A70F3" w:rsidP="004A70F3">
      <w:pPr>
        <w:numPr>
          <w:ilvl w:val="0"/>
          <w:numId w:val="6"/>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dell'amministratore/legale rappresentante;</w:t>
      </w:r>
    </w:p>
    <w:p w:rsidR="004A70F3" w:rsidRPr="004B1A2E" w:rsidRDefault="00834984" w:rsidP="00834984">
      <w:pPr>
        <w:tabs>
          <w:tab w:val="left" w:pos="360"/>
        </w:tabs>
        <w:ind w:left="794" w:hanging="397"/>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ppure</w:t>
      </w:r>
    </w:p>
    <w:p w:rsidR="004A70F3" w:rsidRPr="004B1A2E" w:rsidRDefault="004A70F3" w:rsidP="004A70F3">
      <w:pPr>
        <w:numPr>
          <w:ilvl w:val="0"/>
          <w:numId w:val="5"/>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 delegato</w:t>
      </w:r>
    </w:p>
    <w:p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è</w:t>
      </w:r>
      <w:proofErr w:type="gramEnd"/>
      <w:r w:rsidRPr="004B1A2E">
        <w:rPr>
          <w:rFonts w:asciiTheme="minorHAnsi" w:hAnsiTheme="minorHAnsi"/>
          <w:bCs/>
          <w:color w:val="0F243E" w:themeColor="text2" w:themeShade="80"/>
          <w:sz w:val="22"/>
          <w:szCs w:val="22"/>
        </w:rPr>
        <w:t xml:space="preserve"> il seguente </w:t>
      </w:r>
      <w:r w:rsidRPr="004B1A2E">
        <w:rPr>
          <w:rFonts w:ascii="Book Antiqua" w:hAnsi="Book Antiqua"/>
          <w:bCs/>
          <w:i/>
          <w:color w:val="0F243E" w:themeColor="text2" w:themeShade="80"/>
          <w:sz w:val="18"/>
          <w:szCs w:val="22"/>
        </w:rPr>
        <w:t>(scrivere in stampatello)</w:t>
      </w:r>
      <w:r w:rsidRPr="004B1A2E">
        <w:rPr>
          <w:rFonts w:asciiTheme="minorHAnsi" w:hAnsiTheme="minorHAnsi"/>
          <w:bCs/>
          <w:color w:val="0F243E" w:themeColor="text2" w:themeShade="80"/>
          <w:sz w:val="22"/>
          <w:szCs w:val="22"/>
        </w:rPr>
        <w:t xml:space="preserve">: </w:t>
      </w:r>
      <w:r w:rsidR="00EB7DC7">
        <w:rPr>
          <w:rFonts w:ascii="Arial" w:hAnsi="Arial" w:cs="Arial"/>
          <w:color w:val="0F243E" w:themeColor="text2" w:themeShade="80"/>
        </w:rPr>
        <w:t>…………………………………</w:t>
      </w:r>
      <w:r w:rsidR="00A17E84" w:rsidRPr="00AB3131">
        <w:rPr>
          <w:rFonts w:ascii="Arial" w:hAnsi="Arial" w:cs="Arial"/>
          <w:color w:val="0F243E" w:themeColor="text2" w:themeShade="80"/>
        </w:rPr>
        <w:t>..……….………</w:t>
      </w:r>
      <w:r w:rsidR="00A17E84">
        <w:rPr>
          <w:rFonts w:ascii="Arial" w:hAnsi="Arial" w:cs="Arial"/>
          <w:color w:val="0F243E" w:themeColor="text2" w:themeShade="80"/>
        </w:rPr>
        <w:t>…..</w:t>
      </w:r>
      <w:r w:rsidR="00A17E84" w:rsidRPr="00AB3131">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rsidR="004A70F3" w:rsidRPr="004B1A2E" w:rsidRDefault="004A70F3" w:rsidP="004A70F3">
      <w:pPr>
        <w:pStyle w:val="Paragrafoelenco"/>
        <w:numPr>
          <w:ilvl w:val="0"/>
          <w:numId w:val="16"/>
        </w:numPr>
        <w:autoSpaceDE w:val="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delle dichiarazioni di cui al presente punto, l’Amministrazione non concederà alcuna autorizzazione al subappalto) che:</w:t>
      </w:r>
    </w:p>
    <w:p w:rsidR="00300ED6"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a)</w:t>
      </w:r>
      <w:r w:rsidRPr="004B1A2E">
        <w:rPr>
          <w:rFonts w:asciiTheme="minorHAnsi" w:hAnsiTheme="minorHAnsi"/>
          <w:bCs/>
          <w:color w:val="0F243E" w:themeColor="text2" w:themeShade="80"/>
          <w:sz w:val="22"/>
          <w:szCs w:val="22"/>
        </w:rPr>
        <w:tab/>
        <w:t>l’impresa intende subappaltare od affidare in cottimo, le seguenti lavorazioni appartenenti alla categoria prevalente, ai sensi dell’art. 105 del D.L</w:t>
      </w:r>
      <w:r w:rsidR="00EB7DC7">
        <w:rPr>
          <w:rFonts w:asciiTheme="minorHAnsi" w:hAnsiTheme="minorHAnsi"/>
          <w:bCs/>
          <w:color w:val="0F243E" w:themeColor="text2" w:themeShade="80"/>
          <w:sz w:val="22"/>
          <w:szCs w:val="22"/>
        </w:rPr>
        <w:t>gs. 50/2016 (indicare quale/i):</w:t>
      </w:r>
    </w:p>
    <w:p w:rsidR="00300ED6" w:rsidRPr="00300ED6" w:rsidRDefault="004A70F3" w:rsidP="00300ED6">
      <w:pPr>
        <w:tabs>
          <w:tab w:val="left" w:pos="709"/>
        </w:tabs>
        <w:ind w:left="681" w:firstLine="28"/>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 </w:t>
      </w:r>
      <w:r w:rsidR="00300ED6" w:rsidRPr="00AB3131">
        <w:rPr>
          <w:rFonts w:ascii="Arial" w:hAnsi="Arial" w:cs="Arial"/>
          <w:color w:val="0F243E" w:themeColor="text2" w:themeShade="80"/>
        </w:rPr>
        <w:t>……………………………………………………………………..……….………...</w:t>
      </w:r>
    </w:p>
    <w:p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rsidR="004A70F3" w:rsidRPr="004B1A2E" w:rsidRDefault="00300ED6" w:rsidP="00300ED6">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b)</w:t>
      </w:r>
      <w:r w:rsidRPr="004B1A2E">
        <w:rPr>
          <w:rFonts w:asciiTheme="minorHAnsi" w:hAnsiTheme="minorHAnsi"/>
          <w:bCs/>
          <w:color w:val="0F243E" w:themeColor="text2" w:themeShade="80"/>
          <w:sz w:val="22"/>
          <w:szCs w:val="22"/>
        </w:rPr>
        <w:tab/>
        <w:t>in capo al subappaltatore/i non ricorre alcuno dei motivi di esclusione di cui all’art. 80 del D.Lgs. 50/2016;</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ab/>
        <w:t xml:space="preserve">(N.B. tale requisito va “dimostrato”, ai sensi dell’art. 105, comma 4, </w:t>
      </w:r>
      <w:proofErr w:type="spellStart"/>
      <w:r w:rsidRPr="004B1A2E">
        <w:rPr>
          <w:rFonts w:asciiTheme="minorHAnsi" w:hAnsiTheme="minorHAnsi"/>
          <w:bCs/>
          <w:color w:val="0F243E" w:themeColor="text2" w:themeShade="80"/>
          <w:sz w:val="22"/>
          <w:szCs w:val="22"/>
        </w:rPr>
        <w:t>lett</w:t>
      </w:r>
      <w:proofErr w:type="spellEnd"/>
      <w:r w:rsidRPr="004B1A2E">
        <w:rPr>
          <w:rFonts w:asciiTheme="minorHAnsi" w:hAnsiTheme="minorHAnsi"/>
          <w:bCs/>
          <w:color w:val="0F243E" w:themeColor="text2" w:themeShade="80"/>
          <w:sz w:val="22"/>
          <w:szCs w:val="22"/>
        </w:rPr>
        <w:t>. c) D.Lgs. 50/2016).</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mantenere valida l’offerta per 180 giorni dalla scadenza della presentazione della stessa;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provveduto a registrarsi al sistema AVCPASS dell'ANAC, per la verifica dei requisiti di carattere generale, tecnico-organizzativi ed economico-finanziari;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di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r w:rsidRPr="004B1A2E">
        <w:rPr>
          <w:rFonts w:asciiTheme="minorHAnsi" w:hAnsiTheme="minorHAnsi"/>
          <w:color w:val="0F243E" w:themeColor="text2" w:themeShade="80"/>
          <w:spacing w:val="-2"/>
          <w:sz w:val="22"/>
          <w:szCs w:val="22"/>
          <w:lang w:eastAsia="it-IT"/>
        </w:rPr>
        <w:t>di impegnarsi al rispetto del contenuto del Protocollo di legalità stipulato tra la Regione Campania e l’U.T.G. di Napoli;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lang w:eastAsia="it-IT"/>
        </w:rPr>
        <w:t xml:space="preserve">che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DICHIARAZIONI POSSESSO REQUISITI DI CAPACITÀ ECONOMICA E FINANZIARIA E TECNICA E PROFESSIONALE </w:t>
      </w:r>
      <w:r w:rsidRPr="004B1A2E">
        <w:rPr>
          <w:rFonts w:asciiTheme="minorHAnsi" w:hAnsiTheme="minorHAnsi"/>
          <w:color w:val="0F243E" w:themeColor="text2" w:themeShade="80"/>
          <w:sz w:val="18"/>
          <w:szCs w:val="22"/>
        </w:rPr>
        <w:t>[da 3</w:t>
      </w:r>
      <w:r w:rsidR="00DC062F">
        <w:rPr>
          <w:rFonts w:asciiTheme="minorHAnsi" w:hAnsiTheme="minorHAnsi"/>
          <w:color w:val="0F243E" w:themeColor="text2" w:themeShade="80"/>
          <w:sz w:val="18"/>
          <w:szCs w:val="22"/>
        </w:rPr>
        <w:t>3</w:t>
      </w:r>
      <w:r w:rsidRPr="004B1A2E">
        <w:rPr>
          <w:rFonts w:asciiTheme="minorHAnsi" w:hAnsiTheme="minorHAnsi"/>
          <w:color w:val="0F243E" w:themeColor="text2" w:themeShade="80"/>
          <w:sz w:val="18"/>
          <w:szCs w:val="22"/>
        </w:rPr>
        <w:t>) a 3</w:t>
      </w:r>
      <w:r w:rsidR="00DC062F">
        <w:rPr>
          <w:rFonts w:asciiTheme="minorHAnsi" w:hAnsiTheme="minorHAnsi"/>
          <w:color w:val="0F243E" w:themeColor="text2" w:themeShade="80"/>
          <w:sz w:val="18"/>
          <w:szCs w:val="22"/>
        </w:rPr>
        <w:t>6</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w:t>
      </w:r>
      <w:r w:rsidR="00F07E82" w:rsidRPr="004B1A2E">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avere effettuato negli ultimi tre anni  almeno una esecuzione di servizi analoghi a quella relativa alla presente procedura, a favore di enti pubblici o privati, per un importo annuo pari ad € ………………………….. (IVA esclusa)</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negli ultimi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avere la capacità economica e finanziaria per l’esecuzione dell’appalto. A tal fine, allega alla presente la seguente documentazione:</w:t>
      </w:r>
    </w:p>
    <w:p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n. 2 dichiarazioni bancarie attestanti la capacità finanziaria dell’impresa </w:t>
      </w:r>
      <w:r w:rsidRPr="004B1A2E">
        <w:rPr>
          <w:rFonts w:ascii="Book Antiqua" w:hAnsi="Book Antiqua"/>
          <w:bCs/>
          <w:color w:val="0F243E" w:themeColor="text2" w:themeShade="80"/>
          <w:sz w:val="20"/>
          <w:szCs w:val="22"/>
        </w:rPr>
        <w:t>(</w:t>
      </w:r>
      <w:r w:rsidRPr="004B1A2E">
        <w:rPr>
          <w:rFonts w:ascii="Book Antiqua" w:hAnsi="Book Antiqua"/>
          <w:bCs/>
          <w:i/>
          <w:color w:val="0F243E" w:themeColor="text2" w:themeShade="80"/>
          <w:sz w:val="20"/>
          <w:szCs w:val="22"/>
        </w:rPr>
        <w:t>in caso di R.T.I., da presentare da ciascun componente il raggruppamento</w:t>
      </w:r>
      <w:r w:rsidRPr="004B1A2E">
        <w:rPr>
          <w:rFonts w:ascii="Book Antiqua" w:hAnsi="Book Antiqua"/>
          <w:bCs/>
          <w:color w:val="0F243E" w:themeColor="text2" w:themeShade="80"/>
          <w:sz w:val="20"/>
          <w:szCs w:val="22"/>
        </w:rPr>
        <w:t>)</w:t>
      </w:r>
      <w:r w:rsidRPr="004B1A2E">
        <w:rPr>
          <w:rFonts w:asciiTheme="minorHAnsi" w:hAnsiTheme="minorHAnsi"/>
          <w:bCs/>
          <w:color w:val="0F243E" w:themeColor="text2" w:themeShade="80"/>
          <w:sz w:val="22"/>
          <w:szCs w:val="22"/>
        </w:rPr>
        <w:t>;</w:t>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r w:rsidRPr="004B1A2E">
        <w:rPr>
          <w:rFonts w:asciiTheme="minorHAnsi" w:hAnsiTheme="minorHAnsi"/>
          <w:color w:val="0F243E" w:themeColor="text2" w:themeShade="80"/>
          <w:sz w:val="22"/>
          <w:szCs w:val="22"/>
        </w:rPr>
        <w:t xml:space="preserve">di essere a conoscenza, entro 60 giorni dall’aggiudicazione, se dichiarato aggiudicatario, di dover rimborsare al Consiglio Regionale della Campania quale committente le spese di pubblicazione sulla Gazzetta Ufficiale  del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essere a conoscenza e di accettare che, con la sottoscrizione, si attestano e confermano tutte le dichiarazioni richieste ai numeri che precedono, salvo espressa indicazione contraria che andrà allegata per iscritto.</w:t>
      </w:r>
    </w:p>
    <w:p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rsidR="004A70F3" w:rsidRPr="004B1A2E" w:rsidRDefault="004A70F3" w:rsidP="004A70F3">
      <w:pPr>
        <w:tabs>
          <w:tab w:val="decimal" w:pos="-1701"/>
          <w:tab w:val="left" w:pos="5940"/>
        </w:tabs>
        <w:jc w:val="right"/>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Firma estesa del legale rappresentante e timbro</w:t>
      </w:r>
    </w:p>
    <w:p w:rsidR="004A70F3" w:rsidRPr="004B1A2E" w:rsidRDefault="004A70F3" w:rsidP="004A70F3">
      <w:pPr>
        <w:tabs>
          <w:tab w:val="decimal" w:pos="-1701"/>
          <w:tab w:val="left" w:pos="5940"/>
        </w:tabs>
        <w:jc w:val="right"/>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________________________________________</w:t>
      </w:r>
    </w:p>
    <w:p w:rsidR="004A70F3" w:rsidRPr="004B1A2E" w:rsidRDefault="004A70F3" w:rsidP="00EB7DC7">
      <w:pPr>
        <w:tabs>
          <w:tab w:val="decimal" w:pos="-1701"/>
          <w:tab w:val="left" w:pos="5940"/>
        </w:tabs>
        <w:ind w:left="4395"/>
        <w:jc w:val="both"/>
        <w:rPr>
          <w:rFonts w:asciiTheme="minorHAnsi" w:hAnsiTheme="minorHAnsi"/>
          <w:color w:val="0F243E" w:themeColor="text2" w:themeShade="80"/>
          <w:spacing w:val="-4"/>
          <w:sz w:val="22"/>
          <w:szCs w:val="22"/>
        </w:rPr>
      </w:pPr>
      <w:r w:rsidRPr="004B1A2E">
        <w:rPr>
          <w:rFonts w:asciiTheme="minorHAnsi" w:hAnsiTheme="minorHAnsi"/>
          <w:color w:val="0F243E" w:themeColor="text2" w:themeShade="80"/>
          <w:spacing w:val="-4"/>
          <w:sz w:val="16"/>
          <w:szCs w:val="22"/>
        </w:rPr>
        <w:t xml:space="preserve">(Sottoscrizione autenticata ai sensi dell’art 1, </w:t>
      </w:r>
      <w:proofErr w:type="spellStart"/>
      <w:r w:rsidRPr="004B1A2E">
        <w:rPr>
          <w:rFonts w:asciiTheme="minorHAnsi" w:hAnsiTheme="minorHAnsi"/>
          <w:color w:val="0F243E" w:themeColor="text2" w:themeShade="80"/>
          <w:spacing w:val="-4"/>
          <w:sz w:val="16"/>
          <w:szCs w:val="22"/>
        </w:rPr>
        <w:t>lett</w:t>
      </w:r>
      <w:proofErr w:type="spellEnd"/>
      <w:r w:rsidRPr="004B1A2E">
        <w:rPr>
          <w:rFonts w:asciiTheme="minorHAnsi" w:hAnsiTheme="minorHAnsi"/>
          <w:color w:val="0F243E" w:themeColor="text2" w:themeShade="80"/>
          <w:spacing w:val="-4"/>
          <w:sz w:val="16"/>
          <w:szCs w:val="22"/>
        </w:rPr>
        <w:t xml:space="preserve"> .i), del T.U. n. 445/2000; ovvero non autenticata, ma corredata da fotocopia del documento di identità del firmatario - art.38, co. 3, del T.U. n. 445/</w:t>
      </w:r>
      <w:proofErr w:type="gramStart"/>
      <w:r w:rsidRPr="004B1A2E">
        <w:rPr>
          <w:rFonts w:asciiTheme="minorHAnsi" w:hAnsiTheme="minorHAnsi"/>
          <w:color w:val="0F243E" w:themeColor="text2" w:themeShade="80"/>
          <w:spacing w:val="-4"/>
          <w:sz w:val="16"/>
          <w:szCs w:val="22"/>
        </w:rPr>
        <w:t>2000 )</w:t>
      </w:r>
      <w:proofErr w:type="gramEnd"/>
    </w:p>
    <w:p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rsidR="004A70F3" w:rsidRPr="004B1A2E" w:rsidRDefault="004A70F3" w:rsidP="004A70F3">
      <w:pPr>
        <w:autoSpaceDE w:val="0"/>
        <w:jc w:val="both"/>
        <w:rPr>
          <w:rFonts w:asciiTheme="minorHAnsi" w:hAnsiTheme="minorHAnsi"/>
          <w:bCs/>
          <w:color w:val="0F243E" w:themeColor="text2" w:themeShade="80"/>
          <w:sz w:val="22"/>
          <w:szCs w:val="22"/>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impresa facente parti di un R.T.I.. Inoltre: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al presente modello deve essere allegata copia fotostatica leggibile, ancorché non autenticata e in corso di validità, di un documento di identità del sottoscrittore;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 xml:space="preserve">a pena </w:t>
      </w:r>
      <w:r w:rsidRPr="0078165F">
        <w:rPr>
          <w:rFonts w:asciiTheme="minorHAnsi" w:hAnsiTheme="minorHAnsi"/>
          <w:b/>
          <w:color w:val="0F243E" w:themeColor="text2" w:themeShade="80"/>
          <w:sz w:val="20"/>
          <w:szCs w:val="22"/>
          <w:u w:val="single"/>
        </w:rPr>
        <w:t>di esclusione</w:t>
      </w:r>
      <w:r w:rsidRPr="0078165F">
        <w:rPr>
          <w:rFonts w:asciiTheme="minorHAnsi" w:hAnsiTheme="minorHAnsi"/>
          <w:color w:val="0F243E" w:themeColor="text2" w:themeShade="80"/>
          <w:sz w:val="20"/>
          <w:szCs w:val="22"/>
        </w:rPr>
        <w:t xml:space="preserve"> dalla gara, da tutti i legali rappresentanti della società/associazione. Nel quale caso le copie dei documenti di identità dovranno essere presentate per tutti i firmatari.</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di raggruppamento temporaneo di impresa o consorzio, il modello deve essere presentato e sottoscritto da tutti i legali rappresentanti di ciascun soggetto che costituirà il predetto raggruppamento/consorzio </w:t>
      </w:r>
      <w:r w:rsidRPr="0078165F">
        <w:rPr>
          <w:rFonts w:asciiTheme="minorHAnsi" w:hAnsiTheme="minorHAnsi"/>
          <w:b/>
          <w:color w:val="0F243E" w:themeColor="text2" w:themeShade="80"/>
          <w:sz w:val="20"/>
          <w:szCs w:val="22"/>
          <w:u w:val="single"/>
        </w:rPr>
        <w:t>a pena d'esclusione</w:t>
      </w:r>
      <w:r w:rsidRPr="0078165F">
        <w:rPr>
          <w:rFonts w:asciiTheme="minorHAnsi" w:hAnsiTheme="minorHAnsi"/>
          <w:color w:val="0F243E" w:themeColor="text2" w:themeShade="80"/>
          <w:sz w:val="20"/>
          <w:szCs w:val="22"/>
        </w:rPr>
        <w:t>. Nel quale caso le copie dei documenti di identità dovranno essere presentate per tutti i firmatari.</w:t>
      </w:r>
    </w:p>
    <w:p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p>
    <w:p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CC3766" w:rsidRPr="0078165F">
        <w:rPr>
          <w:rFonts w:asciiTheme="minorHAnsi" w:hAnsiTheme="minorHAnsi" w:cs="Times New Roman"/>
          <w:color w:val="0F243E" w:themeColor="text2" w:themeShade="80"/>
          <w:sz w:val="20"/>
          <w:szCs w:val="22"/>
        </w:rPr>
        <w:t>4</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w:t>
      </w:r>
      <w:proofErr w:type="spellStart"/>
      <w:r w:rsidR="00FB77D6" w:rsidRPr="0078165F">
        <w:rPr>
          <w:rFonts w:asciiTheme="minorHAnsi" w:hAnsiTheme="minorHAnsi" w:cs="Times New Roman"/>
          <w:color w:val="0F243E" w:themeColor="text2" w:themeShade="80"/>
          <w:sz w:val="20"/>
          <w:szCs w:val="22"/>
        </w:rPr>
        <w:t>lett</w:t>
      </w:r>
      <w:proofErr w:type="spellEnd"/>
      <w:r w:rsidR="00FB77D6" w:rsidRPr="0078165F">
        <w:rPr>
          <w:rFonts w:asciiTheme="minorHAnsi" w:hAnsiTheme="minorHAnsi" w:cs="Times New Roman"/>
          <w:color w:val="0F243E" w:themeColor="text2" w:themeShade="80"/>
          <w:sz w:val="20"/>
          <w:szCs w:val="22"/>
        </w:rPr>
        <w:t xml:space="preserve">. A), B), C), D) ed </w:t>
      </w:r>
      <w:r w:rsidR="00CA0977">
        <w:rPr>
          <w:rFonts w:asciiTheme="minorHAnsi" w:hAnsiTheme="minorHAnsi" w:cs="Times New Roman"/>
          <w:color w:val="0F243E" w:themeColor="text2" w:themeShade="80"/>
          <w:sz w:val="20"/>
          <w:szCs w:val="22"/>
        </w:rPr>
        <w:t>E</w:t>
      </w:r>
      <w:r w:rsidR="00FB77D6" w:rsidRPr="0078165F">
        <w:rPr>
          <w:rFonts w:asciiTheme="minorHAnsi" w:hAnsiTheme="minorHAnsi" w:cs="Times New Roman"/>
          <w:color w:val="0F243E" w:themeColor="text2" w:themeShade="80"/>
          <w:sz w:val="20"/>
          <w:szCs w:val="22"/>
        </w:rPr>
        <w:t xml:space="preserve">) </w:t>
      </w:r>
      <w:r w:rsidRPr="0078165F">
        <w:rPr>
          <w:rFonts w:asciiTheme="minorHAnsi" w:hAnsiTheme="minorHAnsi" w:cs="Times New Roman"/>
          <w:color w:val="0F243E" w:themeColor="text2" w:themeShade="80"/>
          <w:sz w:val="20"/>
          <w:szCs w:val="22"/>
        </w:rPr>
        <w:t>:</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consorzi cooperativi, di consorzi artigiani e di consorzi stabili, devono essere rese anche dai consorziati per conto dei quali il consorzio concorre;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le dichiarazioni di cui al punto 1</w:t>
      </w:r>
      <w:r w:rsidR="00CC3766" w:rsidRPr="0078165F">
        <w:rPr>
          <w:rFonts w:asciiTheme="minorHAnsi" w:hAnsiTheme="minorHAnsi" w:cs="Times New Roman"/>
          <w:color w:val="0F243E" w:themeColor="text2" w:themeShade="80"/>
          <w:sz w:val="20"/>
          <w:szCs w:val="22"/>
        </w:rPr>
        <w:t>4</w:t>
      </w:r>
      <w:r w:rsidRPr="0078165F">
        <w:rPr>
          <w:rFonts w:asciiTheme="minorHAnsi" w:hAnsiTheme="minorHAnsi" w:cs="Times New Roman"/>
          <w:color w:val="0F243E" w:themeColor="text2" w:themeShade="80"/>
          <w:sz w:val="20"/>
          <w:szCs w:val="22"/>
        </w:rPr>
        <w:t xml:space="preserve">),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xml:space="preserve">. A), B) e D)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l)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6;</w:t>
      </w:r>
    </w:p>
    <w:p w:rsidR="004A70F3" w:rsidRPr="0078165F" w:rsidRDefault="004A70F3" w:rsidP="004A70F3">
      <w:pPr>
        <w:pStyle w:val="Default"/>
        <w:numPr>
          <w:ilvl w:val="0"/>
          <w:numId w:val="14"/>
        </w:numPr>
        <w:ind w:left="709" w:hanging="284"/>
        <w:jc w:val="both"/>
        <w:rPr>
          <w:color w:val="0F243E" w:themeColor="text2" w:themeShade="80"/>
          <w:sz w:val="20"/>
          <w:szCs w:val="22"/>
          <w:lang w:eastAsia="it-IT"/>
        </w:rPr>
      </w:pPr>
      <w:r w:rsidRPr="0078165F">
        <w:rPr>
          <w:rFonts w:asciiTheme="minorHAnsi" w:hAnsiTheme="minorHAnsi" w:cs="Times New Roman"/>
          <w:color w:val="0F243E" w:themeColor="text2" w:themeShade="80"/>
          <w:sz w:val="20"/>
          <w:szCs w:val="22"/>
        </w:rPr>
        <w:t>la dichiarazione di cui al punto 1</w:t>
      </w:r>
      <w:r w:rsidR="00CC3766" w:rsidRPr="0078165F">
        <w:rPr>
          <w:rFonts w:asciiTheme="minorHAnsi" w:hAnsiTheme="minorHAnsi" w:cs="Times New Roman"/>
          <w:color w:val="0F243E" w:themeColor="text2" w:themeShade="80"/>
          <w:sz w:val="20"/>
          <w:szCs w:val="22"/>
        </w:rPr>
        <w:t>4</w:t>
      </w:r>
      <w:r w:rsidRPr="0078165F">
        <w:rPr>
          <w:rFonts w:asciiTheme="minorHAnsi" w:hAnsiTheme="minorHAnsi" w:cs="Times New Roman"/>
          <w:color w:val="0F243E" w:themeColor="text2" w:themeShade="80"/>
          <w:sz w:val="20"/>
          <w:szCs w:val="22"/>
        </w:rPr>
        <w:t xml:space="preserve">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xml:space="preserve">. A), </w:t>
      </w:r>
      <w:r w:rsidRPr="0078165F">
        <w:rPr>
          <w:rFonts w:asciiTheme="minorHAnsi" w:hAnsiTheme="minorHAnsi" w:cs="Times New Roman"/>
          <w:color w:val="0F243E" w:themeColor="text2" w:themeShade="80"/>
          <w:sz w:val="20"/>
          <w:szCs w:val="22"/>
          <w:lang w:eastAsia="it-IT"/>
        </w:rPr>
        <w:t xml:space="preserve">deve essere resa personalmente anche da ciascuno dei soggetti indicati nell’art. 80, comma 3 del Codice, cessati nella carica nell’anno precedente la data di pubblicazione del bando di gara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w:t>
      </w:r>
      <w:proofErr w:type="spellStart"/>
      <w:r w:rsidRPr="0078165F">
        <w:rPr>
          <w:rFonts w:asciiTheme="minorHAnsi" w:hAnsiTheme="minorHAnsi" w:cs="Times New Roman"/>
          <w:color w:val="0F243E" w:themeColor="text2" w:themeShade="80"/>
          <w:sz w:val="20"/>
          <w:szCs w:val="22"/>
          <w:lang w:eastAsia="it-IT"/>
        </w:rPr>
        <w:t>d.P.R.</w:t>
      </w:r>
      <w:proofErr w:type="spellEnd"/>
      <w:r w:rsidRPr="0078165F">
        <w:rPr>
          <w:rFonts w:asciiTheme="minorHAnsi" w:hAnsiTheme="minorHAnsi" w:cs="Times New Roman"/>
          <w:color w:val="0F243E" w:themeColor="text2" w:themeShade="80"/>
          <w:sz w:val="20"/>
          <w:szCs w:val="22"/>
          <w:lang w:eastAsia="it-IT"/>
        </w:rPr>
        <w:t xml:space="preserve">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7.</w:t>
      </w:r>
      <w:r w:rsidRPr="0078165F">
        <w:rPr>
          <w:color w:val="0F243E" w:themeColor="text2" w:themeShade="80"/>
          <w:sz w:val="20"/>
          <w:szCs w:val="22"/>
          <w:lang w:eastAsia="it-IT"/>
        </w:rPr>
        <w:t xml:space="preserve"> </w:t>
      </w:r>
    </w:p>
    <w:p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36"/>
      <w:footerReference w:type="default" r:id="rId37"/>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36" w:rsidRDefault="00614536">
      <w:r>
        <w:separator/>
      </w:r>
    </w:p>
  </w:endnote>
  <w:endnote w:type="continuationSeparator" w:id="0">
    <w:p w:rsidR="00614536" w:rsidRDefault="0061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36" w:rsidRDefault="00614536">
      <w:r>
        <w:separator/>
      </w:r>
    </w:p>
  </w:footnote>
  <w:footnote w:type="continuationSeparator" w:id="0">
    <w:p w:rsidR="00614536" w:rsidRDefault="00614536">
      <w:r>
        <w:continuationSeparator/>
      </w:r>
    </w:p>
  </w:footnote>
  <w:footnote w:id="1">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2">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Elencare le persone fisiche che avevano potere di rappresentanza, di direzione e controllo e i direttori tecnici.</w:t>
      </w:r>
    </w:p>
  </w:footnote>
  <w:footnote w:id="3">
    <w:p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trPr>
            <w:trHeight w:val="1080"/>
          </w:trPr>
          <w:tc>
            <w:tcPr>
              <w:tcW w:w="1000" w:type="pct"/>
              <w:tcBorders>
                <w:right w:val="triple" w:sz="4" w:space="0" w:color="4F81BD" w:themeColor="accent1"/>
              </w:tcBorders>
              <w:vAlign w:val="bottom"/>
            </w:tcPr>
            <w:p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712D06">
                <w:rPr>
                  <w:rFonts w:ascii="Century Gothic" w:hAnsi="Century Gothic"/>
                  <w:b/>
                  <w:noProof/>
                  <w:color w:val="548DD4" w:themeColor="text2" w:themeTint="99"/>
                </w:rPr>
                <w:t>4</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rsidR="00AB3131" w:rsidRPr="00787066" w:rsidRDefault="00AB3131" w:rsidP="00216AE6">
              <w:pPr>
                <w:tabs>
                  <w:tab w:val="center" w:pos="4819"/>
                  <w:tab w:val="right" w:pos="9638"/>
                </w:tabs>
                <w:spacing w:before="60"/>
                <w:ind w:left="2813"/>
                <w:jc w:val="both"/>
                <w:rPr>
                  <w:rFonts w:ascii="Century Gothic" w:hAnsi="Century Gothic"/>
                  <w:smallCaps/>
                  <w:color w:val="44546A"/>
                  <w:w w:val="80"/>
                  <w:sz w:val="16"/>
                  <w:szCs w:val="16"/>
                </w:rPr>
              </w:pPr>
              <w:r w:rsidRPr="001C0F35">
                <w:rPr>
                  <w:rFonts w:ascii="Century Gothic" w:hAnsi="Century Gothic"/>
                  <w:smallCaps/>
                  <w:color w:val="44546A"/>
                  <w:w w:val="80"/>
                  <w:sz w:val="16"/>
                  <w:szCs w:val="16"/>
                </w:rPr>
                <w:t xml:space="preserve">AFFIDAMENTO TRIENNALE DEL SERVIZIO DI VIGILANZA ARMATA DELLE SEDI DEL CONSIGLIO REGIONALE DELLA CAMPANIA </w:t>
              </w:r>
              <w:r w:rsidRPr="00787066">
                <w:rPr>
                  <w:rFonts w:ascii="Century Gothic" w:hAnsi="Century Gothic"/>
                  <w:smallCaps/>
                  <w:color w:val="44546A"/>
                  <w:w w:val="80"/>
                  <w:sz w:val="16"/>
                  <w:szCs w:val="16"/>
                </w:rPr>
                <w:t xml:space="preserve"> </w:t>
              </w:r>
            </w:p>
            <w:p w:rsidR="00AB3131" w:rsidRDefault="00AB3131" w:rsidP="001C0F35">
              <w:pPr>
                <w:pStyle w:val="Nessunaspaziatura"/>
                <w:rPr>
                  <w:rFonts w:asciiTheme="majorHAnsi" w:eastAsiaTheme="majorEastAsia" w:hAnsiTheme="majorHAnsi" w:cstheme="majorBidi"/>
                  <w:sz w:val="28"/>
                  <w:szCs w:val="28"/>
                </w:rPr>
              </w:pPr>
            </w:p>
          </w:tc>
        </w:tr>
      </w:sdtContent>
    </w:sdt>
  </w:tbl>
  <w:p w:rsidR="00AB3131" w:rsidRPr="00F64891" w:rsidRDefault="00AB3131" w:rsidP="00F648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941098A"/>
    <w:multiLevelType w:val="hybridMultilevel"/>
    <w:tmpl w:val="26A4D100"/>
    <w:lvl w:ilvl="0" w:tplc="3D66D1D2">
      <w:start w:val="1"/>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38"/>
  </w:num>
  <w:num w:numId="9">
    <w:abstractNumId w:val="40"/>
  </w:num>
  <w:num w:numId="10">
    <w:abstractNumId w:val="26"/>
  </w:num>
  <w:num w:numId="11">
    <w:abstractNumId w:val="34"/>
  </w:num>
  <w:num w:numId="12">
    <w:abstractNumId w:val="21"/>
  </w:num>
  <w:num w:numId="13">
    <w:abstractNumId w:val="36"/>
  </w:num>
  <w:num w:numId="14">
    <w:abstractNumId w:val="41"/>
  </w:num>
  <w:num w:numId="15">
    <w:abstractNumId w:val="39"/>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7"/>
  </w:num>
  <w:num w:numId="23">
    <w:abstractNumId w:val="42"/>
  </w:num>
  <w:num w:numId="24">
    <w:abstractNumId w:val="18"/>
  </w:num>
  <w:num w:numId="25">
    <w:abstractNumId w:val="31"/>
  </w:num>
  <w:num w:numId="26">
    <w:abstractNumId w:val="33"/>
  </w:num>
  <w:num w:numId="27">
    <w:abstractNumId w:val="32"/>
  </w:num>
  <w:num w:numId="2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3A81"/>
    <w:rsid w:val="0000637B"/>
    <w:rsid w:val="00010A70"/>
    <w:rsid w:val="00014322"/>
    <w:rsid w:val="0001749E"/>
    <w:rsid w:val="00025D4A"/>
    <w:rsid w:val="00026292"/>
    <w:rsid w:val="000266BC"/>
    <w:rsid w:val="00030E60"/>
    <w:rsid w:val="000359C5"/>
    <w:rsid w:val="000369FF"/>
    <w:rsid w:val="000407EA"/>
    <w:rsid w:val="0004311F"/>
    <w:rsid w:val="00044405"/>
    <w:rsid w:val="00046D6A"/>
    <w:rsid w:val="00055BD8"/>
    <w:rsid w:val="00062BDA"/>
    <w:rsid w:val="00067A2D"/>
    <w:rsid w:val="000715D8"/>
    <w:rsid w:val="00073A33"/>
    <w:rsid w:val="00074CD4"/>
    <w:rsid w:val="00076673"/>
    <w:rsid w:val="00081D05"/>
    <w:rsid w:val="00082456"/>
    <w:rsid w:val="00090464"/>
    <w:rsid w:val="00091851"/>
    <w:rsid w:val="00091FA5"/>
    <w:rsid w:val="000A2E0A"/>
    <w:rsid w:val="000A47DE"/>
    <w:rsid w:val="000A5EE4"/>
    <w:rsid w:val="000B0E4D"/>
    <w:rsid w:val="000B44DA"/>
    <w:rsid w:val="000B7B15"/>
    <w:rsid w:val="000B7FC2"/>
    <w:rsid w:val="000D286C"/>
    <w:rsid w:val="000D3CCF"/>
    <w:rsid w:val="000D6950"/>
    <w:rsid w:val="000E3906"/>
    <w:rsid w:val="000E487F"/>
    <w:rsid w:val="000E5E79"/>
    <w:rsid w:val="000E6E58"/>
    <w:rsid w:val="000E7A5F"/>
    <w:rsid w:val="000E7E61"/>
    <w:rsid w:val="000F0003"/>
    <w:rsid w:val="000F1DE6"/>
    <w:rsid w:val="000F3533"/>
    <w:rsid w:val="000F6833"/>
    <w:rsid w:val="000F6C32"/>
    <w:rsid w:val="0010081F"/>
    <w:rsid w:val="00100DC0"/>
    <w:rsid w:val="00101BDF"/>
    <w:rsid w:val="001048AD"/>
    <w:rsid w:val="0011501C"/>
    <w:rsid w:val="00120ED6"/>
    <w:rsid w:val="0012213E"/>
    <w:rsid w:val="00123C10"/>
    <w:rsid w:val="00130DB4"/>
    <w:rsid w:val="00131C7E"/>
    <w:rsid w:val="00132856"/>
    <w:rsid w:val="00135537"/>
    <w:rsid w:val="00136C09"/>
    <w:rsid w:val="00141249"/>
    <w:rsid w:val="00146AAB"/>
    <w:rsid w:val="001477FB"/>
    <w:rsid w:val="0015046D"/>
    <w:rsid w:val="001625CC"/>
    <w:rsid w:val="00163051"/>
    <w:rsid w:val="0016341D"/>
    <w:rsid w:val="0016449F"/>
    <w:rsid w:val="001702A4"/>
    <w:rsid w:val="001721AB"/>
    <w:rsid w:val="00173380"/>
    <w:rsid w:val="00174DF4"/>
    <w:rsid w:val="00183407"/>
    <w:rsid w:val="00183733"/>
    <w:rsid w:val="00185186"/>
    <w:rsid w:val="00186B73"/>
    <w:rsid w:val="0019245C"/>
    <w:rsid w:val="001A09A5"/>
    <w:rsid w:val="001A580F"/>
    <w:rsid w:val="001B61A0"/>
    <w:rsid w:val="001B6550"/>
    <w:rsid w:val="001B73BB"/>
    <w:rsid w:val="001C0F35"/>
    <w:rsid w:val="001C0F8D"/>
    <w:rsid w:val="001C1795"/>
    <w:rsid w:val="001C762B"/>
    <w:rsid w:val="001D292D"/>
    <w:rsid w:val="001D4E2B"/>
    <w:rsid w:val="001E245C"/>
    <w:rsid w:val="001E400E"/>
    <w:rsid w:val="001F0F18"/>
    <w:rsid w:val="001F7853"/>
    <w:rsid w:val="002040BC"/>
    <w:rsid w:val="00205086"/>
    <w:rsid w:val="00205C8F"/>
    <w:rsid w:val="00206B00"/>
    <w:rsid w:val="00207B42"/>
    <w:rsid w:val="00207D31"/>
    <w:rsid w:val="00207FA2"/>
    <w:rsid w:val="00213D9A"/>
    <w:rsid w:val="002160EC"/>
    <w:rsid w:val="00216AE6"/>
    <w:rsid w:val="00217CF3"/>
    <w:rsid w:val="00221812"/>
    <w:rsid w:val="00221C2D"/>
    <w:rsid w:val="00240443"/>
    <w:rsid w:val="00242D30"/>
    <w:rsid w:val="002463C1"/>
    <w:rsid w:val="00256144"/>
    <w:rsid w:val="00261B0B"/>
    <w:rsid w:val="002641F7"/>
    <w:rsid w:val="00270184"/>
    <w:rsid w:val="00271758"/>
    <w:rsid w:val="00272995"/>
    <w:rsid w:val="0027612F"/>
    <w:rsid w:val="0027662C"/>
    <w:rsid w:val="00277F73"/>
    <w:rsid w:val="0028115A"/>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D0377"/>
    <w:rsid w:val="002D2849"/>
    <w:rsid w:val="002D5F61"/>
    <w:rsid w:val="002D7709"/>
    <w:rsid w:val="002E1F34"/>
    <w:rsid w:val="002E25CA"/>
    <w:rsid w:val="002E6FA1"/>
    <w:rsid w:val="002E71CE"/>
    <w:rsid w:val="002F3801"/>
    <w:rsid w:val="002F6915"/>
    <w:rsid w:val="00300ED6"/>
    <w:rsid w:val="00315A3C"/>
    <w:rsid w:val="00323693"/>
    <w:rsid w:val="00325043"/>
    <w:rsid w:val="00333D05"/>
    <w:rsid w:val="00334826"/>
    <w:rsid w:val="0034021E"/>
    <w:rsid w:val="003405EF"/>
    <w:rsid w:val="003419E8"/>
    <w:rsid w:val="0034290E"/>
    <w:rsid w:val="00350C1D"/>
    <w:rsid w:val="00354BC4"/>
    <w:rsid w:val="00355AAE"/>
    <w:rsid w:val="00356134"/>
    <w:rsid w:val="00357E53"/>
    <w:rsid w:val="00365F81"/>
    <w:rsid w:val="0036690E"/>
    <w:rsid w:val="00367729"/>
    <w:rsid w:val="003766C8"/>
    <w:rsid w:val="00382152"/>
    <w:rsid w:val="0038546F"/>
    <w:rsid w:val="003905FB"/>
    <w:rsid w:val="00396716"/>
    <w:rsid w:val="003A1357"/>
    <w:rsid w:val="003A1C67"/>
    <w:rsid w:val="003A3440"/>
    <w:rsid w:val="003A3A30"/>
    <w:rsid w:val="003A69BD"/>
    <w:rsid w:val="003A774D"/>
    <w:rsid w:val="003B317B"/>
    <w:rsid w:val="003B3B46"/>
    <w:rsid w:val="003B3C97"/>
    <w:rsid w:val="003C1D5C"/>
    <w:rsid w:val="003C21F8"/>
    <w:rsid w:val="003C4D37"/>
    <w:rsid w:val="003C5CE9"/>
    <w:rsid w:val="003D1278"/>
    <w:rsid w:val="003D4370"/>
    <w:rsid w:val="003E03FC"/>
    <w:rsid w:val="003E0727"/>
    <w:rsid w:val="003E3223"/>
    <w:rsid w:val="003E6F23"/>
    <w:rsid w:val="003F34AF"/>
    <w:rsid w:val="003F4063"/>
    <w:rsid w:val="004010B8"/>
    <w:rsid w:val="00401246"/>
    <w:rsid w:val="00402156"/>
    <w:rsid w:val="0040757D"/>
    <w:rsid w:val="00407BF8"/>
    <w:rsid w:val="00410215"/>
    <w:rsid w:val="00410D44"/>
    <w:rsid w:val="00411082"/>
    <w:rsid w:val="004209D1"/>
    <w:rsid w:val="004259C2"/>
    <w:rsid w:val="00427495"/>
    <w:rsid w:val="00432191"/>
    <w:rsid w:val="00443D00"/>
    <w:rsid w:val="00450415"/>
    <w:rsid w:val="0045041B"/>
    <w:rsid w:val="00450DFF"/>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80787"/>
    <w:rsid w:val="0048155A"/>
    <w:rsid w:val="00482A55"/>
    <w:rsid w:val="00485EF4"/>
    <w:rsid w:val="00490989"/>
    <w:rsid w:val="00491ED4"/>
    <w:rsid w:val="00497507"/>
    <w:rsid w:val="004A044A"/>
    <w:rsid w:val="004A1736"/>
    <w:rsid w:val="004A40B4"/>
    <w:rsid w:val="004A52F6"/>
    <w:rsid w:val="004A546C"/>
    <w:rsid w:val="004A70F3"/>
    <w:rsid w:val="004B1A2E"/>
    <w:rsid w:val="004B3E71"/>
    <w:rsid w:val="004C0106"/>
    <w:rsid w:val="004C0432"/>
    <w:rsid w:val="004C2FBF"/>
    <w:rsid w:val="004C4A49"/>
    <w:rsid w:val="004C5F63"/>
    <w:rsid w:val="004D3D60"/>
    <w:rsid w:val="004D7E27"/>
    <w:rsid w:val="004E2B52"/>
    <w:rsid w:val="004E4C4C"/>
    <w:rsid w:val="004E6805"/>
    <w:rsid w:val="004E7750"/>
    <w:rsid w:val="004F13A7"/>
    <w:rsid w:val="004F1928"/>
    <w:rsid w:val="004F5418"/>
    <w:rsid w:val="005009F2"/>
    <w:rsid w:val="00501319"/>
    <w:rsid w:val="00507923"/>
    <w:rsid w:val="0051052E"/>
    <w:rsid w:val="005144B6"/>
    <w:rsid w:val="00517E0B"/>
    <w:rsid w:val="0052145A"/>
    <w:rsid w:val="005268D7"/>
    <w:rsid w:val="00532169"/>
    <w:rsid w:val="0054093F"/>
    <w:rsid w:val="00541C0F"/>
    <w:rsid w:val="00550116"/>
    <w:rsid w:val="00551890"/>
    <w:rsid w:val="005541EF"/>
    <w:rsid w:val="00560161"/>
    <w:rsid w:val="005649B5"/>
    <w:rsid w:val="005708D7"/>
    <w:rsid w:val="005710DE"/>
    <w:rsid w:val="0057281F"/>
    <w:rsid w:val="005815C9"/>
    <w:rsid w:val="00583706"/>
    <w:rsid w:val="00586572"/>
    <w:rsid w:val="00586722"/>
    <w:rsid w:val="005941B1"/>
    <w:rsid w:val="00595E98"/>
    <w:rsid w:val="00596F62"/>
    <w:rsid w:val="00597DF5"/>
    <w:rsid w:val="005A3DF7"/>
    <w:rsid w:val="005A5B6D"/>
    <w:rsid w:val="005A695F"/>
    <w:rsid w:val="005A774A"/>
    <w:rsid w:val="005B0CCF"/>
    <w:rsid w:val="005B78E1"/>
    <w:rsid w:val="005B7E68"/>
    <w:rsid w:val="005C05E8"/>
    <w:rsid w:val="005C40FD"/>
    <w:rsid w:val="005C463F"/>
    <w:rsid w:val="005C5A72"/>
    <w:rsid w:val="005C730C"/>
    <w:rsid w:val="005D1AFE"/>
    <w:rsid w:val="005D2A38"/>
    <w:rsid w:val="005D2F37"/>
    <w:rsid w:val="005D510D"/>
    <w:rsid w:val="005F06A9"/>
    <w:rsid w:val="005F20E8"/>
    <w:rsid w:val="005F6097"/>
    <w:rsid w:val="006011F1"/>
    <w:rsid w:val="0060330B"/>
    <w:rsid w:val="00610D35"/>
    <w:rsid w:val="00614536"/>
    <w:rsid w:val="0061552E"/>
    <w:rsid w:val="0062218A"/>
    <w:rsid w:val="00623F17"/>
    <w:rsid w:val="006276EC"/>
    <w:rsid w:val="006331DA"/>
    <w:rsid w:val="00634AEC"/>
    <w:rsid w:val="00637188"/>
    <w:rsid w:val="006379D5"/>
    <w:rsid w:val="00643A66"/>
    <w:rsid w:val="00646ED8"/>
    <w:rsid w:val="00651AFE"/>
    <w:rsid w:val="006520ED"/>
    <w:rsid w:val="00652A65"/>
    <w:rsid w:val="0065341F"/>
    <w:rsid w:val="0065403C"/>
    <w:rsid w:val="00654462"/>
    <w:rsid w:val="0065468F"/>
    <w:rsid w:val="006563EC"/>
    <w:rsid w:val="006636D9"/>
    <w:rsid w:val="006653D6"/>
    <w:rsid w:val="00666405"/>
    <w:rsid w:val="006704FD"/>
    <w:rsid w:val="00670E85"/>
    <w:rsid w:val="006719AC"/>
    <w:rsid w:val="006747F3"/>
    <w:rsid w:val="00676CDD"/>
    <w:rsid w:val="006838AE"/>
    <w:rsid w:val="00684008"/>
    <w:rsid w:val="00691A06"/>
    <w:rsid w:val="00694F3A"/>
    <w:rsid w:val="0069580C"/>
    <w:rsid w:val="00696AE4"/>
    <w:rsid w:val="006A3C9F"/>
    <w:rsid w:val="006A67F1"/>
    <w:rsid w:val="006A6A3F"/>
    <w:rsid w:val="006A7886"/>
    <w:rsid w:val="006A7CD7"/>
    <w:rsid w:val="006B3724"/>
    <w:rsid w:val="006B4B14"/>
    <w:rsid w:val="006B50F7"/>
    <w:rsid w:val="006C5045"/>
    <w:rsid w:val="006C5530"/>
    <w:rsid w:val="006C7066"/>
    <w:rsid w:val="006D670A"/>
    <w:rsid w:val="006E41D2"/>
    <w:rsid w:val="006E5B8E"/>
    <w:rsid w:val="006E5FC0"/>
    <w:rsid w:val="006F22D8"/>
    <w:rsid w:val="0070237A"/>
    <w:rsid w:val="007044B2"/>
    <w:rsid w:val="00706845"/>
    <w:rsid w:val="00706D42"/>
    <w:rsid w:val="007075F5"/>
    <w:rsid w:val="00707F31"/>
    <w:rsid w:val="00711DA1"/>
    <w:rsid w:val="00712D06"/>
    <w:rsid w:val="0071397E"/>
    <w:rsid w:val="00714DDC"/>
    <w:rsid w:val="00716D0E"/>
    <w:rsid w:val="00726384"/>
    <w:rsid w:val="0073595E"/>
    <w:rsid w:val="0073597F"/>
    <w:rsid w:val="00742364"/>
    <w:rsid w:val="00743929"/>
    <w:rsid w:val="00745B68"/>
    <w:rsid w:val="0075029F"/>
    <w:rsid w:val="00753B22"/>
    <w:rsid w:val="00753EC4"/>
    <w:rsid w:val="00763799"/>
    <w:rsid w:val="0076532B"/>
    <w:rsid w:val="007676CC"/>
    <w:rsid w:val="00767ACC"/>
    <w:rsid w:val="007702B3"/>
    <w:rsid w:val="00771286"/>
    <w:rsid w:val="00771AFC"/>
    <w:rsid w:val="0078165F"/>
    <w:rsid w:val="00781800"/>
    <w:rsid w:val="00793BB9"/>
    <w:rsid w:val="00794B7A"/>
    <w:rsid w:val="00794DBA"/>
    <w:rsid w:val="007B1629"/>
    <w:rsid w:val="007B71A0"/>
    <w:rsid w:val="007B7A26"/>
    <w:rsid w:val="007C1D1E"/>
    <w:rsid w:val="007C22C0"/>
    <w:rsid w:val="007C3B2E"/>
    <w:rsid w:val="007C3E5F"/>
    <w:rsid w:val="007E1D17"/>
    <w:rsid w:val="007F2FD9"/>
    <w:rsid w:val="007F3005"/>
    <w:rsid w:val="007F498B"/>
    <w:rsid w:val="007F4B0C"/>
    <w:rsid w:val="007F5C39"/>
    <w:rsid w:val="00806407"/>
    <w:rsid w:val="0082161C"/>
    <w:rsid w:val="00822E96"/>
    <w:rsid w:val="008238B6"/>
    <w:rsid w:val="00823ACB"/>
    <w:rsid w:val="008302D7"/>
    <w:rsid w:val="00834348"/>
    <w:rsid w:val="00834984"/>
    <w:rsid w:val="008360AB"/>
    <w:rsid w:val="00840BC3"/>
    <w:rsid w:val="00846945"/>
    <w:rsid w:val="008509DE"/>
    <w:rsid w:val="00851CE0"/>
    <w:rsid w:val="00854C2C"/>
    <w:rsid w:val="00857BBB"/>
    <w:rsid w:val="00860C7D"/>
    <w:rsid w:val="00862B00"/>
    <w:rsid w:val="0086525B"/>
    <w:rsid w:val="008704DB"/>
    <w:rsid w:val="00872064"/>
    <w:rsid w:val="0087404D"/>
    <w:rsid w:val="00884E4B"/>
    <w:rsid w:val="00890BAC"/>
    <w:rsid w:val="0089510C"/>
    <w:rsid w:val="00895589"/>
    <w:rsid w:val="00895BBF"/>
    <w:rsid w:val="00897185"/>
    <w:rsid w:val="0089723A"/>
    <w:rsid w:val="008A29A8"/>
    <w:rsid w:val="008A76A1"/>
    <w:rsid w:val="008B61BB"/>
    <w:rsid w:val="008C15D7"/>
    <w:rsid w:val="008C2522"/>
    <w:rsid w:val="008C5BBF"/>
    <w:rsid w:val="008C6AFE"/>
    <w:rsid w:val="008D6D79"/>
    <w:rsid w:val="008E6983"/>
    <w:rsid w:val="008F095E"/>
    <w:rsid w:val="008F2210"/>
    <w:rsid w:val="008F4E22"/>
    <w:rsid w:val="00904921"/>
    <w:rsid w:val="00904BC1"/>
    <w:rsid w:val="0090552D"/>
    <w:rsid w:val="00906862"/>
    <w:rsid w:val="009072E6"/>
    <w:rsid w:val="00911112"/>
    <w:rsid w:val="009220EA"/>
    <w:rsid w:val="0092602A"/>
    <w:rsid w:val="0093452D"/>
    <w:rsid w:val="00937AAB"/>
    <w:rsid w:val="0094342B"/>
    <w:rsid w:val="00947BAD"/>
    <w:rsid w:val="00951B95"/>
    <w:rsid w:val="0095611B"/>
    <w:rsid w:val="009576C4"/>
    <w:rsid w:val="00957E4A"/>
    <w:rsid w:val="00962C72"/>
    <w:rsid w:val="0096489F"/>
    <w:rsid w:val="00964DBC"/>
    <w:rsid w:val="009674BB"/>
    <w:rsid w:val="00967D82"/>
    <w:rsid w:val="0097071C"/>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15D"/>
    <w:rsid w:val="009C6219"/>
    <w:rsid w:val="009D3AF4"/>
    <w:rsid w:val="009D454C"/>
    <w:rsid w:val="009D58B8"/>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17E84"/>
    <w:rsid w:val="00A24DBD"/>
    <w:rsid w:val="00A25918"/>
    <w:rsid w:val="00A26733"/>
    <w:rsid w:val="00A2695B"/>
    <w:rsid w:val="00A26A81"/>
    <w:rsid w:val="00A354EC"/>
    <w:rsid w:val="00A37423"/>
    <w:rsid w:val="00A377DD"/>
    <w:rsid w:val="00A4158D"/>
    <w:rsid w:val="00A446E4"/>
    <w:rsid w:val="00A448DD"/>
    <w:rsid w:val="00A44B5D"/>
    <w:rsid w:val="00A46726"/>
    <w:rsid w:val="00A47C6D"/>
    <w:rsid w:val="00A51272"/>
    <w:rsid w:val="00A55966"/>
    <w:rsid w:val="00A6099A"/>
    <w:rsid w:val="00A615F4"/>
    <w:rsid w:val="00A648BF"/>
    <w:rsid w:val="00A7331B"/>
    <w:rsid w:val="00A744CF"/>
    <w:rsid w:val="00A77F1F"/>
    <w:rsid w:val="00A81F7A"/>
    <w:rsid w:val="00A84DA4"/>
    <w:rsid w:val="00A85488"/>
    <w:rsid w:val="00A91721"/>
    <w:rsid w:val="00AA7928"/>
    <w:rsid w:val="00AB3131"/>
    <w:rsid w:val="00AB36E4"/>
    <w:rsid w:val="00AC1AF5"/>
    <w:rsid w:val="00AC54E3"/>
    <w:rsid w:val="00AC650E"/>
    <w:rsid w:val="00AC6AD2"/>
    <w:rsid w:val="00AD04C8"/>
    <w:rsid w:val="00AD1E5B"/>
    <w:rsid w:val="00AD2FBD"/>
    <w:rsid w:val="00AD6056"/>
    <w:rsid w:val="00AE06BA"/>
    <w:rsid w:val="00AE0949"/>
    <w:rsid w:val="00AE13D3"/>
    <w:rsid w:val="00AE144F"/>
    <w:rsid w:val="00AE5C56"/>
    <w:rsid w:val="00AE7E9B"/>
    <w:rsid w:val="00AF2FE4"/>
    <w:rsid w:val="00AF3064"/>
    <w:rsid w:val="00AF4C69"/>
    <w:rsid w:val="00AF6596"/>
    <w:rsid w:val="00B00502"/>
    <w:rsid w:val="00B062F1"/>
    <w:rsid w:val="00B163CB"/>
    <w:rsid w:val="00B16F20"/>
    <w:rsid w:val="00B20370"/>
    <w:rsid w:val="00B2398B"/>
    <w:rsid w:val="00B309EB"/>
    <w:rsid w:val="00B32D7E"/>
    <w:rsid w:val="00B334B4"/>
    <w:rsid w:val="00B42D8C"/>
    <w:rsid w:val="00B47F4C"/>
    <w:rsid w:val="00B50AF1"/>
    <w:rsid w:val="00B55595"/>
    <w:rsid w:val="00B576C1"/>
    <w:rsid w:val="00B5792E"/>
    <w:rsid w:val="00B621F2"/>
    <w:rsid w:val="00B62A5A"/>
    <w:rsid w:val="00B63D97"/>
    <w:rsid w:val="00B6740E"/>
    <w:rsid w:val="00B713CF"/>
    <w:rsid w:val="00B72988"/>
    <w:rsid w:val="00B77930"/>
    <w:rsid w:val="00B8027E"/>
    <w:rsid w:val="00B852E5"/>
    <w:rsid w:val="00B917B6"/>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BF6FD3"/>
    <w:rsid w:val="00C00A34"/>
    <w:rsid w:val="00C03F4F"/>
    <w:rsid w:val="00C05CC6"/>
    <w:rsid w:val="00C06320"/>
    <w:rsid w:val="00C10D81"/>
    <w:rsid w:val="00C12002"/>
    <w:rsid w:val="00C128CE"/>
    <w:rsid w:val="00C17A10"/>
    <w:rsid w:val="00C23DF5"/>
    <w:rsid w:val="00C3348C"/>
    <w:rsid w:val="00C44B74"/>
    <w:rsid w:val="00C47E73"/>
    <w:rsid w:val="00C545FF"/>
    <w:rsid w:val="00C54893"/>
    <w:rsid w:val="00C63271"/>
    <w:rsid w:val="00C6413A"/>
    <w:rsid w:val="00C72BB7"/>
    <w:rsid w:val="00C746BE"/>
    <w:rsid w:val="00C75C4F"/>
    <w:rsid w:val="00C760C7"/>
    <w:rsid w:val="00C83E28"/>
    <w:rsid w:val="00C8663F"/>
    <w:rsid w:val="00C86E9F"/>
    <w:rsid w:val="00C87845"/>
    <w:rsid w:val="00C95116"/>
    <w:rsid w:val="00CA0977"/>
    <w:rsid w:val="00CA2F70"/>
    <w:rsid w:val="00CA4FC7"/>
    <w:rsid w:val="00CB4E1E"/>
    <w:rsid w:val="00CB69E9"/>
    <w:rsid w:val="00CB70B4"/>
    <w:rsid w:val="00CC04D9"/>
    <w:rsid w:val="00CC1367"/>
    <w:rsid w:val="00CC23EB"/>
    <w:rsid w:val="00CC333A"/>
    <w:rsid w:val="00CC3766"/>
    <w:rsid w:val="00CC3DEA"/>
    <w:rsid w:val="00CC57E6"/>
    <w:rsid w:val="00CC6734"/>
    <w:rsid w:val="00CC76A8"/>
    <w:rsid w:val="00CD02A4"/>
    <w:rsid w:val="00CD2533"/>
    <w:rsid w:val="00CD4DD8"/>
    <w:rsid w:val="00CD5160"/>
    <w:rsid w:val="00CD594B"/>
    <w:rsid w:val="00CD65EB"/>
    <w:rsid w:val="00CE1505"/>
    <w:rsid w:val="00CE236D"/>
    <w:rsid w:val="00CE2551"/>
    <w:rsid w:val="00CE4204"/>
    <w:rsid w:val="00CE4A09"/>
    <w:rsid w:val="00CE4AAE"/>
    <w:rsid w:val="00CE67FE"/>
    <w:rsid w:val="00D00019"/>
    <w:rsid w:val="00D01FA1"/>
    <w:rsid w:val="00D113CE"/>
    <w:rsid w:val="00D1323B"/>
    <w:rsid w:val="00D1640D"/>
    <w:rsid w:val="00D167F3"/>
    <w:rsid w:val="00D23056"/>
    <w:rsid w:val="00D33417"/>
    <w:rsid w:val="00D44205"/>
    <w:rsid w:val="00D45363"/>
    <w:rsid w:val="00D4677E"/>
    <w:rsid w:val="00D512DD"/>
    <w:rsid w:val="00D51599"/>
    <w:rsid w:val="00D54306"/>
    <w:rsid w:val="00D54CB9"/>
    <w:rsid w:val="00D55EBD"/>
    <w:rsid w:val="00D61444"/>
    <w:rsid w:val="00D74A91"/>
    <w:rsid w:val="00D766F9"/>
    <w:rsid w:val="00D802FE"/>
    <w:rsid w:val="00D81742"/>
    <w:rsid w:val="00D822E2"/>
    <w:rsid w:val="00D832A0"/>
    <w:rsid w:val="00D83A20"/>
    <w:rsid w:val="00D8509C"/>
    <w:rsid w:val="00D86642"/>
    <w:rsid w:val="00D91EFF"/>
    <w:rsid w:val="00D95FEA"/>
    <w:rsid w:val="00D9671E"/>
    <w:rsid w:val="00D978CA"/>
    <w:rsid w:val="00DA1012"/>
    <w:rsid w:val="00DA58BA"/>
    <w:rsid w:val="00DA7DBE"/>
    <w:rsid w:val="00DA7E5E"/>
    <w:rsid w:val="00DB080A"/>
    <w:rsid w:val="00DB1984"/>
    <w:rsid w:val="00DB63DD"/>
    <w:rsid w:val="00DB640E"/>
    <w:rsid w:val="00DB7ABC"/>
    <w:rsid w:val="00DC062F"/>
    <w:rsid w:val="00DC3CB0"/>
    <w:rsid w:val="00DD1B0D"/>
    <w:rsid w:val="00DE494A"/>
    <w:rsid w:val="00DE6E7F"/>
    <w:rsid w:val="00DF59D8"/>
    <w:rsid w:val="00DF71D7"/>
    <w:rsid w:val="00E0597B"/>
    <w:rsid w:val="00E06093"/>
    <w:rsid w:val="00E119F8"/>
    <w:rsid w:val="00E12DC9"/>
    <w:rsid w:val="00E151A6"/>
    <w:rsid w:val="00E22E16"/>
    <w:rsid w:val="00E249BA"/>
    <w:rsid w:val="00E2508B"/>
    <w:rsid w:val="00E25973"/>
    <w:rsid w:val="00E31216"/>
    <w:rsid w:val="00E326A7"/>
    <w:rsid w:val="00E34121"/>
    <w:rsid w:val="00E36559"/>
    <w:rsid w:val="00E367A4"/>
    <w:rsid w:val="00E369E1"/>
    <w:rsid w:val="00E401C5"/>
    <w:rsid w:val="00E408A6"/>
    <w:rsid w:val="00E4715A"/>
    <w:rsid w:val="00E47836"/>
    <w:rsid w:val="00E545B6"/>
    <w:rsid w:val="00E62E76"/>
    <w:rsid w:val="00E66955"/>
    <w:rsid w:val="00E7084D"/>
    <w:rsid w:val="00E72A13"/>
    <w:rsid w:val="00E74F72"/>
    <w:rsid w:val="00E81659"/>
    <w:rsid w:val="00E836AD"/>
    <w:rsid w:val="00E83C1F"/>
    <w:rsid w:val="00E85B6F"/>
    <w:rsid w:val="00E86301"/>
    <w:rsid w:val="00E92BA7"/>
    <w:rsid w:val="00EA0E90"/>
    <w:rsid w:val="00EB05BD"/>
    <w:rsid w:val="00EB3C96"/>
    <w:rsid w:val="00EB587C"/>
    <w:rsid w:val="00EB7DC7"/>
    <w:rsid w:val="00EC1789"/>
    <w:rsid w:val="00EC43F6"/>
    <w:rsid w:val="00EC4E39"/>
    <w:rsid w:val="00EC6197"/>
    <w:rsid w:val="00ED140E"/>
    <w:rsid w:val="00ED1CD5"/>
    <w:rsid w:val="00ED4168"/>
    <w:rsid w:val="00ED484B"/>
    <w:rsid w:val="00ED76D0"/>
    <w:rsid w:val="00ED7FA0"/>
    <w:rsid w:val="00EE1741"/>
    <w:rsid w:val="00EE5EDB"/>
    <w:rsid w:val="00EF0B87"/>
    <w:rsid w:val="00EF4A1A"/>
    <w:rsid w:val="00EF6095"/>
    <w:rsid w:val="00EF6921"/>
    <w:rsid w:val="00F00AD3"/>
    <w:rsid w:val="00F00CE2"/>
    <w:rsid w:val="00F07AF4"/>
    <w:rsid w:val="00F07E82"/>
    <w:rsid w:val="00F133B5"/>
    <w:rsid w:val="00F13C03"/>
    <w:rsid w:val="00F16E29"/>
    <w:rsid w:val="00F225B3"/>
    <w:rsid w:val="00F23906"/>
    <w:rsid w:val="00F24F64"/>
    <w:rsid w:val="00F30BFA"/>
    <w:rsid w:val="00F366A5"/>
    <w:rsid w:val="00F45B79"/>
    <w:rsid w:val="00F4778E"/>
    <w:rsid w:val="00F5037C"/>
    <w:rsid w:val="00F511D8"/>
    <w:rsid w:val="00F557CF"/>
    <w:rsid w:val="00F60267"/>
    <w:rsid w:val="00F620C0"/>
    <w:rsid w:val="00F6227C"/>
    <w:rsid w:val="00F62620"/>
    <w:rsid w:val="00F632B7"/>
    <w:rsid w:val="00F6392E"/>
    <w:rsid w:val="00F6484E"/>
    <w:rsid w:val="00F64891"/>
    <w:rsid w:val="00F66888"/>
    <w:rsid w:val="00F77136"/>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B77D6"/>
    <w:rsid w:val="00FC02A1"/>
    <w:rsid w:val="00FC0A29"/>
    <w:rsid w:val="00FC1115"/>
    <w:rsid w:val="00FC3A54"/>
    <w:rsid w:val="00FC3C15"/>
    <w:rsid w:val="00FC482A"/>
    <w:rsid w:val="00FC4CD5"/>
    <w:rsid w:val="00FC6BCA"/>
    <w:rsid w:val="00FC6C24"/>
    <w:rsid w:val="00FE2EFC"/>
    <w:rsid w:val="00FE3F1A"/>
    <w:rsid w:val="00FE554F"/>
    <w:rsid w:val="00FE75CB"/>
    <w:rsid w:val="00FE7614"/>
    <w:rsid w:val="00FF0BF6"/>
    <w:rsid w:val="00FF240D"/>
    <w:rsid w:val="00FF42CE"/>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08_0040.htm" TargetMode="External"/><Relationship Id="rId28" Type="http://schemas.openxmlformats.org/officeDocument/2006/relationships/hyperlink" Target="http://www.bosettiegatti.eu/info/norme/statali/2001_0231.htm" TargetMode="External"/><Relationship Id="rId36" Type="http://schemas.openxmlformats.org/officeDocument/2006/relationships/header" Target="header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1999_0068.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1990_0055.htm" TargetMode="External"/><Relationship Id="rId35"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21F6-E6AA-431A-B677-6CFA8A5D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4530</Words>
  <Characters>30521</Characters>
  <Application>Microsoft Office Word</Application>
  <DocSecurity>0</DocSecurity>
  <Lines>254</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D'Alessio Pasquale</cp:lastModifiedBy>
  <cp:revision>5</cp:revision>
  <cp:lastPrinted>2016-11-28T07:09:00Z</cp:lastPrinted>
  <dcterms:created xsi:type="dcterms:W3CDTF">2016-11-21T09:19:00Z</dcterms:created>
  <dcterms:modified xsi:type="dcterms:W3CDTF">2016-11-28T14:12:00Z</dcterms:modified>
</cp:coreProperties>
</file>