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5D" w:rsidRDefault="009E2B16" w:rsidP="009E2B16">
      <w:r>
        <w:t xml:space="preserve">                                                                                             </w:t>
      </w:r>
    </w:p>
    <w:p w:rsidR="00396BF7" w:rsidRPr="002F1DF2" w:rsidRDefault="00B60F9B" w:rsidP="009E2B16">
      <w:pPr>
        <w:rPr>
          <w:rFonts w:ascii="Arial" w:hAnsi="Arial" w:cs="Arial"/>
          <w:color w:val="535353" w:themeColor="text2" w:themeShade="80"/>
          <w:sz w:val="22"/>
          <w:szCs w:val="22"/>
        </w:rPr>
      </w:pPr>
      <w:r w:rsidRPr="002F1DF2">
        <w:rPr>
          <w:rFonts w:ascii="Arial" w:hAnsi="Arial" w:cs="Arial"/>
          <w:color w:val="535353" w:themeColor="text2" w:themeShade="80"/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="00396BF7" w:rsidRPr="002F1DF2">
        <w:rPr>
          <w:rFonts w:ascii="Arial" w:hAnsi="Arial" w:cs="Arial"/>
          <w:color w:val="535353" w:themeColor="text2" w:themeShade="80"/>
          <w:sz w:val="22"/>
          <w:szCs w:val="22"/>
        </w:rPr>
        <w:t xml:space="preserve">Allegato </w:t>
      </w:r>
      <w:r w:rsidRPr="002F1DF2">
        <w:rPr>
          <w:rFonts w:ascii="Arial" w:hAnsi="Arial" w:cs="Arial"/>
          <w:color w:val="535353" w:themeColor="text2" w:themeShade="80"/>
          <w:sz w:val="22"/>
          <w:szCs w:val="22"/>
        </w:rPr>
        <w:t xml:space="preserve"> </w:t>
      </w:r>
      <w:r w:rsidR="00396BF7" w:rsidRPr="002F1DF2">
        <w:rPr>
          <w:rFonts w:ascii="Arial" w:hAnsi="Arial" w:cs="Arial"/>
          <w:color w:val="535353" w:themeColor="text2" w:themeShade="80"/>
          <w:sz w:val="22"/>
          <w:szCs w:val="22"/>
        </w:rPr>
        <w:t>m</w:t>
      </w:r>
      <w:r w:rsidRPr="002F1DF2">
        <w:rPr>
          <w:rFonts w:ascii="Arial" w:hAnsi="Arial" w:cs="Arial"/>
          <w:color w:val="535353" w:themeColor="text2" w:themeShade="80"/>
          <w:sz w:val="22"/>
          <w:szCs w:val="22"/>
        </w:rPr>
        <w:t>odello</w:t>
      </w:r>
      <w:proofErr w:type="gramEnd"/>
      <w:r w:rsidR="00396BF7" w:rsidRPr="002F1DF2">
        <w:rPr>
          <w:rFonts w:ascii="Arial" w:hAnsi="Arial" w:cs="Arial"/>
          <w:color w:val="535353" w:themeColor="text2" w:themeShade="80"/>
          <w:sz w:val="22"/>
          <w:szCs w:val="22"/>
        </w:rPr>
        <w:t xml:space="preserve"> A</w:t>
      </w:r>
    </w:p>
    <w:p w:rsidR="00396BF7" w:rsidRDefault="00396BF7" w:rsidP="009E2B16"/>
    <w:p w:rsidR="009E2B16" w:rsidRDefault="00396BF7" w:rsidP="009E2B16">
      <w:r>
        <w:t xml:space="preserve">                          PER I SOGGETTI DI CUI ALL’ART. 80, COMMA 3 D.LGS. 50/2016</w:t>
      </w:r>
      <w:r w:rsidR="00B60F9B">
        <w:t xml:space="preserve"> </w:t>
      </w:r>
    </w:p>
    <w:p w:rsidR="009E2B16" w:rsidRPr="009E2B16" w:rsidRDefault="009E2B16" w:rsidP="00806C02">
      <w:pPr>
        <w:rPr>
          <w:rFonts w:ascii="Arial" w:hAnsi="Arial" w:cs="Arial"/>
        </w:rPr>
      </w:pPr>
      <w:r w:rsidRPr="009E2B16">
        <w:rPr>
          <w:rFonts w:ascii="Arial" w:hAnsi="Arial" w:cs="Arial"/>
        </w:rPr>
        <w:t xml:space="preserve">                                                                                    </w:t>
      </w:r>
    </w:p>
    <w:p w:rsidR="009E2B16" w:rsidRPr="009E2B16" w:rsidRDefault="009E2B16" w:rsidP="009E2B16">
      <w:pPr>
        <w:rPr>
          <w:rFonts w:ascii="Arial" w:hAnsi="Arial" w:cs="Arial"/>
        </w:rPr>
      </w:pPr>
    </w:p>
    <w:p w:rsidR="009E2B16" w:rsidRPr="009E2B16" w:rsidRDefault="009E2B16" w:rsidP="009E2B16">
      <w:pPr>
        <w:rPr>
          <w:rFonts w:ascii="Arial" w:hAnsi="Arial" w:cs="Arial"/>
        </w:rPr>
      </w:pPr>
    </w:p>
    <w:p w:rsidR="00806C02" w:rsidRPr="00806C02" w:rsidRDefault="00396BF7" w:rsidP="00806C02">
      <w:pPr>
        <w:jc w:val="both"/>
        <w:rPr>
          <w:rFonts w:ascii="Arial" w:hAnsi="Arial" w:cs="Arial"/>
          <w:color w:val="535353" w:themeColor="text2" w:themeShade="80"/>
          <w:sz w:val="22"/>
          <w:szCs w:val="22"/>
        </w:rPr>
      </w:pPr>
      <w:r>
        <w:rPr>
          <w:rFonts w:ascii="Arial" w:hAnsi="Arial" w:cs="Arial"/>
          <w:color w:val="535353" w:themeColor="text2" w:themeShade="80"/>
          <w:sz w:val="22"/>
          <w:szCs w:val="22"/>
        </w:rPr>
        <w:t>M</w:t>
      </w:r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 xml:space="preserve">anifestazione d’interesse per indagine di mercato finalizzata all’individuazione di almeno cinque operatori economici per l’affidamento </w:t>
      </w:r>
      <w:r w:rsidR="00242517">
        <w:rPr>
          <w:rFonts w:ascii="Arial" w:hAnsi="Arial" w:cs="Arial"/>
          <w:color w:val="535353" w:themeColor="text2" w:themeShade="80"/>
          <w:sz w:val="22"/>
          <w:szCs w:val="22"/>
        </w:rPr>
        <w:t>mediante procedura negoziata,</w:t>
      </w:r>
      <w:bookmarkStart w:id="0" w:name="_GoBack"/>
      <w:bookmarkEnd w:id="0"/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 xml:space="preserve"> ai sensi e per gli effetti dell’art. 36, comma 2, </w:t>
      </w:r>
      <w:proofErr w:type="spellStart"/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>lett</w:t>
      </w:r>
      <w:proofErr w:type="spellEnd"/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 xml:space="preserve">. b) del D. </w:t>
      </w:r>
      <w:proofErr w:type="spellStart"/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>Lgs</w:t>
      </w:r>
      <w:proofErr w:type="spellEnd"/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 xml:space="preserve">. 50/2016 per la Conduzione, Gestione e manutenzione degli impianti elevatori installati presso l’edificio sede del Consiglio Regionale della Campania, sito in Napoli al Centro Direzionale F13, della durata di 36 mesi, </w:t>
      </w:r>
      <w:r w:rsidR="001D6B2B">
        <w:rPr>
          <w:rFonts w:ascii="Arial" w:hAnsi="Arial" w:cs="Arial"/>
          <w:color w:val="535353" w:themeColor="text2" w:themeShade="80"/>
          <w:sz w:val="22"/>
          <w:szCs w:val="22"/>
        </w:rPr>
        <w:t xml:space="preserve">risultante </w:t>
      </w:r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>dalla data del verbale di consegna deg</w:t>
      </w:r>
      <w:r w:rsidR="002F1DF2">
        <w:rPr>
          <w:rFonts w:ascii="Arial" w:hAnsi="Arial" w:cs="Arial"/>
          <w:color w:val="535353" w:themeColor="text2" w:themeShade="80"/>
          <w:sz w:val="22"/>
          <w:szCs w:val="22"/>
        </w:rPr>
        <w:t>li impianti all’aggiudicatario. CIG: ZC72D2C1EE</w:t>
      </w:r>
    </w:p>
    <w:p w:rsidR="009E2B16" w:rsidRPr="009E2B16" w:rsidRDefault="009E2B16" w:rsidP="009E2B16">
      <w:pPr>
        <w:rPr>
          <w:rFonts w:ascii="Arial" w:hAnsi="Arial" w:cs="Arial"/>
        </w:rPr>
      </w:pPr>
    </w:p>
    <w:p w:rsidR="009E2B16" w:rsidRDefault="00396BF7" w:rsidP="009E2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DICHIARAZIONE </w:t>
      </w:r>
    </w:p>
    <w:p w:rsidR="00396BF7" w:rsidRPr="00BB7F2D" w:rsidRDefault="00396BF7" w:rsidP="009E2B16">
      <w:pPr>
        <w:rPr>
          <w:rFonts w:ascii="Arial" w:hAnsi="Arial" w:cs="Arial"/>
          <w:sz w:val="20"/>
          <w:szCs w:val="20"/>
        </w:rPr>
      </w:pPr>
      <w:r w:rsidRPr="00BB7F2D">
        <w:rPr>
          <w:rFonts w:ascii="Arial" w:hAnsi="Arial" w:cs="Arial"/>
          <w:sz w:val="20"/>
          <w:szCs w:val="20"/>
        </w:rPr>
        <w:t xml:space="preserve">                           </w:t>
      </w:r>
      <w:r w:rsidR="00BB7F2D">
        <w:rPr>
          <w:rFonts w:ascii="Arial" w:hAnsi="Arial" w:cs="Arial"/>
          <w:sz w:val="20"/>
          <w:szCs w:val="20"/>
        </w:rPr>
        <w:t xml:space="preserve">          </w:t>
      </w:r>
      <w:r w:rsidRPr="00BB7F2D">
        <w:rPr>
          <w:rFonts w:ascii="Arial" w:hAnsi="Arial" w:cs="Arial"/>
          <w:sz w:val="20"/>
          <w:szCs w:val="20"/>
        </w:rPr>
        <w:t xml:space="preserve">  (</w:t>
      </w:r>
      <w:proofErr w:type="gramStart"/>
      <w:r w:rsidRPr="00BB7F2D">
        <w:rPr>
          <w:rFonts w:ascii="Arial" w:hAnsi="Arial" w:cs="Arial"/>
          <w:sz w:val="20"/>
          <w:szCs w:val="20"/>
        </w:rPr>
        <w:t>resa</w:t>
      </w:r>
      <w:proofErr w:type="gramEnd"/>
      <w:r w:rsidRPr="00BB7F2D">
        <w:rPr>
          <w:rFonts w:ascii="Arial" w:hAnsi="Arial" w:cs="Arial"/>
          <w:sz w:val="20"/>
          <w:szCs w:val="20"/>
        </w:rPr>
        <w:t xml:space="preserve"> ai sensi degli artt. 46 e 47 del D.P.R. 445/2000)</w:t>
      </w:r>
    </w:p>
    <w:p w:rsidR="00396BF7" w:rsidRDefault="00396BF7" w:rsidP="009E2B16">
      <w:pPr>
        <w:rPr>
          <w:rFonts w:ascii="Arial" w:hAnsi="Arial" w:cs="Arial"/>
        </w:rPr>
      </w:pPr>
      <w:r>
        <w:rPr>
          <w:rFonts w:ascii="Arial" w:hAnsi="Arial" w:cs="Arial"/>
        </w:rPr>
        <w:t>CIRCA L’ASSENZA DELLE CAUSE DI ESCLUSIONE DALLA PROCEDURA DI APPALTO PREVISTE DAL COMMA 1 E 2 DELL’ART. 80 DEL D. LGS. 50/2016</w:t>
      </w:r>
    </w:p>
    <w:p w:rsidR="00F46D88" w:rsidRDefault="00F46D88" w:rsidP="009E2B16">
      <w:pPr>
        <w:rPr>
          <w:rFonts w:ascii="Arial" w:hAnsi="Arial" w:cs="Arial"/>
        </w:rPr>
      </w:pPr>
    </w:p>
    <w:p w:rsidR="00F46D88" w:rsidRDefault="00F46D88" w:rsidP="00F46D88">
      <w:pPr>
        <w:pStyle w:val="sche3"/>
        <w:spacing w:line="360" w:lineRule="auto"/>
        <w:rPr>
          <w:rFonts w:ascii="Arial" w:hAnsi="Arial" w:cs="Arial"/>
          <w:color w:val="535353" w:themeColor="text2" w:themeShade="80"/>
          <w:lang w:val="it-IT"/>
        </w:rPr>
      </w:pPr>
    </w:p>
    <w:p w:rsidR="00F46D88" w:rsidRPr="008B61BB" w:rsidRDefault="00F46D88" w:rsidP="00F46D88">
      <w:pPr>
        <w:pStyle w:val="sche3"/>
        <w:spacing w:line="360" w:lineRule="auto"/>
        <w:rPr>
          <w:rFonts w:ascii="Arial" w:hAnsi="Arial" w:cs="Arial"/>
          <w:color w:val="535353" w:themeColor="text2" w:themeShade="80"/>
          <w:lang w:val="it-IT"/>
        </w:rPr>
      </w:pPr>
      <w:r w:rsidRPr="00BD61F6">
        <w:rPr>
          <w:rFonts w:ascii="Arial" w:hAnsi="Arial" w:cs="Arial"/>
          <w:color w:val="535353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535353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535353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535353" w:themeColor="text2" w:themeShade="80"/>
          <w:lang w:val="it-IT"/>
        </w:rPr>
        <w:t>/a</w:t>
      </w:r>
      <w:r w:rsidRPr="008B61BB">
        <w:rPr>
          <w:rFonts w:ascii="Arial" w:hAnsi="Arial" w:cs="Arial"/>
          <w:color w:val="535353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535353" w:themeColor="text2" w:themeShade="80"/>
          <w:lang w:val="it-IT"/>
        </w:rPr>
        <w:t>……</w:t>
      </w:r>
      <w:r w:rsidRPr="00CE1505">
        <w:rPr>
          <w:rFonts w:ascii="Arial" w:hAnsi="Arial" w:cs="Arial"/>
          <w:color w:val="535353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535353" w:themeColor="text2" w:themeShade="80"/>
          <w:lang w:val="it-IT"/>
        </w:rPr>
        <w:t>……</w:t>
      </w:r>
      <w:r w:rsidRPr="00CE1505">
        <w:rPr>
          <w:rFonts w:ascii="Arial" w:hAnsi="Arial" w:cs="Arial"/>
          <w:color w:val="535353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535353" w:themeColor="text2" w:themeShade="80"/>
          <w:lang w:val="it-IT"/>
        </w:rPr>
        <w:t>…………</w:t>
      </w:r>
      <w:r>
        <w:rPr>
          <w:rFonts w:ascii="Arial" w:hAnsi="Arial" w:cs="Arial"/>
          <w:color w:val="535353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535353" w:themeColor="text2" w:themeShade="80"/>
          <w:lang w:val="it-IT"/>
        </w:rPr>
        <w:t>……</w:t>
      </w:r>
      <w:r w:rsidRPr="008B61BB">
        <w:rPr>
          <w:rFonts w:ascii="Arial" w:hAnsi="Arial" w:cs="Arial"/>
          <w:color w:val="535353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535353" w:themeColor="text2" w:themeShade="80"/>
          <w:lang w:val="it-IT"/>
        </w:rPr>
        <w:t>.………………...</w:t>
      </w:r>
      <w:r>
        <w:rPr>
          <w:rFonts w:ascii="Arial" w:hAnsi="Arial" w:cs="Arial"/>
          <w:color w:val="535353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535353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535353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535353" w:themeColor="text2" w:themeShade="80"/>
          <w:lang w:val="it-IT"/>
        </w:rPr>
        <w:t>. …..…..…..)</w:t>
      </w:r>
    </w:p>
    <w:p w:rsidR="00F46D88" w:rsidRPr="008B61BB" w:rsidRDefault="00F46D88" w:rsidP="00F46D88">
      <w:pPr>
        <w:tabs>
          <w:tab w:val="left" w:pos="1276"/>
        </w:tabs>
        <w:spacing w:line="360" w:lineRule="auto"/>
        <w:rPr>
          <w:rFonts w:ascii="Arial" w:hAnsi="Arial" w:cs="Arial"/>
          <w:color w:val="535353" w:themeColor="text2" w:themeShade="80"/>
          <w:sz w:val="22"/>
          <w:szCs w:val="22"/>
        </w:rPr>
      </w:pP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535353" w:themeColor="text2" w:themeShade="80"/>
          <w:sz w:val="22"/>
          <w:szCs w:val="22"/>
        </w:rPr>
        <w:t>|__|__|__|__|__|__|__|__|__|__|__|__|__|__|__|__|</w:t>
      </w:r>
    </w:p>
    <w:p w:rsidR="00F46D88" w:rsidRPr="008B61BB" w:rsidRDefault="00F46D88" w:rsidP="00F46D88">
      <w:pPr>
        <w:spacing w:line="360" w:lineRule="auto"/>
        <w:rPr>
          <w:rFonts w:ascii="Arial" w:hAnsi="Arial" w:cs="Arial"/>
          <w:color w:val="535353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535353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535353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535353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…</w:t>
      </w:r>
    </w:p>
    <w:p w:rsidR="00F46D88" w:rsidRDefault="00F46D88" w:rsidP="00F46D88">
      <w:pPr>
        <w:pStyle w:val="sche3"/>
        <w:spacing w:line="360" w:lineRule="auto"/>
        <w:rPr>
          <w:rFonts w:ascii="Arial" w:hAnsi="Arial" w:cs="Arial"/>
          <w:color w:val="535353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535353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535353" w:themeColor="text2" w:themeShade="80"/>
          <w:lang w:val="it-IT"/>
        </w:rPr>
        <w:t xml:space="preserve"> qualità di:</w:t>
      </w:r>
      <w:r>
        <w:rPr>
          <w:rFonts w:ascii="Arial" w:hAnsi="Arial" w:cs="Arial"/>
          <w:color w:val="535353" w:themeColor="text2" w:themeShade="80"/>
          <w:lang w:val="it-IT"/>
        </w:rPr>
        <w:t>……………………………………………………………………………………………………………….</w:t>
      </w:r>
    </w:p>
    <w:p w:rsidR="00F46D88" w:rsidRPr="008B61BB" w:rsidRDefault="00F46D88" w:rsidP="00F46D88">
      <w:pPr>
        <w:pStyle w:val="sche3"/>
        <w:spacing w:line="360" w:lineRule="auto"/>
        <w:rPr>
          <w:rFonts w:ascii="Arial" w:hAnsi="Arial" w:cs="Arial"/>
          <w:color w:val="535353" w:themeColor="text2" w:themeShade="80"/>
          <w:lang w:val="it-IT"/>
        </w:rPr>
      </w:pPr>
      <w:proofErr w:type="gramStart"/>
      <w:r>
        <w:rPr>
          <w:rFonts w:ascii="Arial" w:hAnsi="Arial" w:cs="Arial"/>
          <w:color w:val="535353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535353" w:themeColor="text2" w:themeShade="80"/>
          <w:lang w:val="it-IT"/>
        </w:rPr>
        <w:t>……………………………………………………………………………………………………………….</w:t>
      </w:r>
    </w:p>
    <w:p w:rsidR="00F46D88" w:rsidRPr="006158F4" w:rsidRDefault="00F46D88" w:rsidP="00F46D88">
      <w:pPr>
        <w:spacing w:before="240"/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proofErr w:type="gramStart"/>
      <w:r w:rsidRPr="006158F4">
        <w:rPr>
          <w:rFonts w:asciiTheme="minorHAnsi" w:hAnsiTheme="minorHAnsi"/>
          <w:color w:val="535353" w:themeColor="text2" w:themeShade="80"/>
          <w:sz w:val="22"/>
          <w:szCs w:val="22"/>
        </w:rPr>
        <w:t>ai</w:t>
      </w:r>
      <w:proofErr w:type="gramEnd"/>
      <w:r w:rsidRPr="006158F4">
        <w:rPr>
          <w:rFonts w:asciiTheme="minorHAnsi" w:hAnsiTheme="minorHAnsi"/>
          <w:color w:val="535353" w:themeColor="text2" w:themeShade="80"/>
          <w:sz w:val="22"/>
          <w:szCs w:val="22"/>
        </w:rPr>
        <w:t xml:space="preserve"> sensi degli artt. 46 e 47 del D.P.R. 28 dicembre 2000 n. 445 e </w:t>
      </w:r>
      <w:proofErr w:type="spellStart"/>
      <w:r w:rsidRPr="006158F4">
        <w:rPr>
          <w:rFonts w:asciiTheme="minorHAnsi" w:hAnsiTheme="minorHAnsi"/>
          <w:color w:val="535353" w:themeColor="text2" w:themeShade="80"/>
          <w:sz w:val="22"/>
          <w:szCs w:val="22"/>
        </w:rPr>
        <w:t>s.m.i.</w:t>
      </w:r>
      <w:proofErr w:type="spellEnd"/>
      <w:r w:rsidRPr="006158F4">
        <w:rPr>
          <w:rFonts w:asciiTheme="minorHAnsi" w:hAnsiTheme="minorHAnsi"/>
          <w:color w:val="535353" w:themeColor="text2" w:themeShade="80"/>
          <w:sz w:val="22"/>
          <w:szCs w:val="22"/>
        </w:rPr>
        <w:t>, consapevole delle sanzioni</w:t>
      </w: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535353" w:themeColor="text2" w:themeShade="80"/>
          <w:sz w:val="22"/>
          <w:szCs w:val="22"/>
        </w:rPr>
        <w:t xml:space="preserve">penali previste dall’art. 76 del medesimo D.P.R. n. 445/2000 e </w:t>
      </w:r>
      <w:proofErr w:type="spellStart"/>
      <w:r w:rsidRPr="006158F4">
        <w:rPr>
          <w:rFonts w:asciiTheme="minorHAnsi" w:hAnsiTheme="minorHAnsi"/>
          <w:color w:val="535353" w:themeColor="text2" w:themeShade="80"/>
          <w:sz w:val="22"/>
          <w:szCs w:val="22"/>
        </w:rPr>
        <w:t>s.m.i.</w:t>
      </w:r>
      <w:proofErr w:type="spellEnd"/>
      <w:r w:rsidRPr="006158F4">
        <w:rPr>
          <w:rFonts w:asciiTheme="minorHAnsi" w:hAnsiTheme="minorHAnsi"/>
          <w:color w:val="535353" w:themeColor="text2" w:themeShade="80"/>
          <w:sz w:val="22"/>
          <w:szCs w:val="22"/>
        </w:rPr>
        <w:t xml:space="preserve"> per le ipotesi di falsità in atti e</w:t>
      </w: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535353" w:themeColor="text2" w:themeShade="80"/>
          <w:sz w:val="22"/>
          <w:szCs w:val="22"/>
        </w:rPr>
        <w:t>dichiarazioni mendaci ivi indicate</w:t>
      </w:r>
      <w:r>
        <w:rPr>
          <w:rFonts w:asciiTheme="minorHAnsi" w:hAnsiTheme="minorHAnsi"/>
          <w:color w:val="535353" w:themeColor="text2" w:themeShade="80"/>
          <w:sz w:val="22"/>
          <w:szCs w:val="22"/>
        </w:rPr>
        <w:t>,</w:t>
      </w:r>
    </w:p>
    <w:p w:rsidR="00F46D88" w:rsidRDefault="00F46D88" w:rsidP="00F46D88">
      <w:pPr>
        <w:spacing w:after="200" w:line="276" w:lineRule="auto"/>
        <w:jc w:val="center"/>
        <w:rPr>
          <w:rFonts w:ascii="Arial" w:hAnsi="Arial" w:cs="Arial"/>
          <w:b/>
          <w:color w:val="535353" w:themeColor="text2" w:themeShade="80"/>
          <w:spacing w:val="60"/>
        </w:rPr>
      </w:pPr>
    </w:p>
    <w:p w:rsidR="00F46D88" w:rsidRPr="00F46D88" w:rsidRDefault="00F46D88" w:rsidP="00F46D88">
      <w:pPr>
        <w:spacing w:after="200" w:line="276" w:lineRule="auto"/>
        <w:jc w:val="center"/>
        <w:rPr>
          <w:rFonts w:ascii="Arial" w:hAnsi="Arial" w:cs="Arial"/>
          <w:b/>
          <w:color w:val="535353" w:themeColor="text2" w:themeShade="80"/>
          <w:sz w:val="22"/>
          <w:szCs w:val="22"/>
        </w:rPr>
      </w:pPr>
      <w:r w:rsidRPr="00F46D88">
        <w:rPr>
          <w:rFonts w:ascii="Arial" w:hAnsi="Arial" w:cs="Arial"/>
          <w:b/>
          <w:color w:val="535353" w:themeColor="text2" w:themeShade="80"/>
          <w:sz w:val="22"/>
          <w:szCs w:val="22"/>
        </w:rPr>
        <w:t>DICHIARA</w:t>
      </w:r>
    </w:p>
    <w:p w:rsidR="00F46D88" w:rsidRPr="00F46D88" w:rsidRDefault="00F46D88" w:rsidP="009E2B16">
      <w:pPr>
        <w:rPr>
          <w:rFonts w:asciiTheme="minorHAnsi" w:hAnsiTheme="minorHAnsi"/>
          <w:color w:val="535353" w:themeColor="text2" w:themeShade="80"/>
          <w:sz w:val="22"/>
          <w:szCs w:val="22"/>
        </w:rPr>
      </w:pPr>
      <w:r w:rsidRPr="00F46D88">
        <w:rPr>
          <w:rFonts w:asciiTheme="minorHAnsi" w:hAnsiTheme="minorHAnsi"/>
          <w:color w:val="535353" w:themeColor="text2" w:themeShade="80"/>
          <w:sz w:val="22"/>
          <w:szCs w:val="22"/>
        </w:rPr>
        <w:t xml:space="preserve">Ai sensi dell’art80, comma 1 del D. </w:t>
      </w:r>
      <w:proofErr w:type="spellStart"/>
      <w:r w:rsidRPr="00F46D88">
        <w:rPr>
          <w:rFonts w:asciiTheme="minorHAnsi" w:hAnsiTheme="minorHAnsi"/>
          <w:color w:val="535353" w:themeColor="text2" w:themeShade="80"/>
          <w:sz w:val="22"/>
          <w:szCs w:val="22"/>
        </w:rPr>
        <w:t>Lgs</w:t>
      </w:r>
      <w:proofErr w:type="spellEnd"/>
      <w:r w:rsidRPr="00F46D88">
        <w:rPr>
          <w:rFonts w:asciiTheme="minorHAnsi" w:hAnsiTheme="minorHAnsi"/>
          <w:color w:val="535353" w:themeColor="text2" w:themeShade="80"/>
          <w:sz w:val="22"/>
          <w:szCs w:val="22"/>
        </w:rPr>
        <w:t>. 50/2016:</w:t>
      </w:r>
    </w:p>
    <w:p w:rsidR="00F46D88" w:rsidRPr="00F46D88" w:rsidRDefault="00F46D88" w:rsidP="009E2B16">
      <w:pPr>
        <w:rPr>
          <w:rFonts w:asciiTheme="minorHAnsi" w:hAnsiTheme="minorHAnsi"/>
          <w:color w:val="535353" w:themeColor="text2" w:themeShade="80"/>
          <w:sz w:val="22"/>
          <w:szCs w:val="22"/>
        </w:rPr>
      </w:pPr>
      <w:r w:rsidRPr="00F46D88">
        <w:rPr>
          <w:rFonts w:asciiTheme="minorHAnsi" w:hAnsiTheme="minorHAnsi"/>
          <w:color w:val="535353" w:themeColor="text2" w:themeShade="80"/>
          <w:sz w:val="22"/>
          <w:szCs w:val="22"/>
        </w:rPr>
        <w:t>(</w:t>
      </w:r>
      <w:proofErr w:type="gramStart"/>
      <w:r w:rsidRPr="00F46D88">
        <w:rPr>
          <w:rFonts w:asciiTheme="minorHAnsi" w:hAnsiTheme="minorHAnsi"/>
          <w:color w:val="535353" w:themeColor="text2" w:themeShade="80"/>
          <w:sz w:val="22"/>
          <w:szCs w:val="22"/>
        </w:rPr>
        <w:t>barrare</w:t>
      </w:r>
      <w:proofErr w:type="gramEnd"/>
      <w:r w:rsidRPr="00F46D88">
        <w:rPr>
          <w:rFonts w:asciiTheme="minorHAnsi" w:hAnsiTheme="minorHAnsi"/>
          <w:color w:val="535353" w:themeColor="text2" w:themeShade="80"/>
          <w:sz w:val="22"/>
          <w:szCs w:val="22"/>
        </w:rPr>
        <w:t xml:space="preserve"> la casella di pertinenza)</w:t>
      </w:r>
    </w:p>
    <w:p w:rsidR="00BB7F2D" w:rsidRDefault="00BB7F2D" w:rsidP="00BB7F2D">
      <w:pPr>
        <w:pStyle w:val="Paragrafoelenco"/>
        <w:numPr>
          <w:ilvl w:val="0"/>
          <w:numId w:val="40"/>
        </w:numPr>
        <w:rPr>
          <w:rFonts w:asciiTheme="minorHAnsi" w:hAnsiTheme="minorHAnsi"/>
          <w:color w:val="535353" w:themeColor="text2" w:themeShade="80"/>
          <w:sz w:val="22"/>
          <w:szCs w:val="22"/>
        </w:rPr>
      </w:pPr>
      <w:proofErr w:type="gramStart"/>
      <w:r>
        <w:rPr>
          <w:rFonts w:asciiTheme="minorHAnsi" w:hAnsiTheme="minorHAnsi"/>
          <w:color w:val="535353" w:themeColor="text2" w:themeShade="80"/>
          <w:sz w:val="22"/>
          <w:szCs w:val="22"/>
        </w:rPr>
        <w:t>che</w:t>
      </w:r>
      <w:proofErr w:type="gramEnd"/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nei propri confronti non è stata emessa condanna con sentenza definitiva o decreto penale di condanna divenuto irrevocabile o sentenza di applicazione della pena su richiesta ai sensi dell’art. 444 del c.p.p.,</w:t>
      </w:r>
    </w:p>
    <w:p w:rsidR="00BB7F2D" w:rsidRDefault="00BB7F2D" w:rsidP="00BB7F2D">
      <w:pPr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t>Ovvero:</w:t>
      </w:r>
    </w:p>
    <w:p w:rsidR="00F46D88" w:rsidRDefault="00BB7F2D" w:rsidP="00BB7F2D">
      <w:pPr>
        <w:pStyle w:val="Paragrafoelenco"/>
        <w:numPr>
          <w:ilvl w:val="0"/>
          <w:numId w:val="40"/>
        </w:numPr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t>Indica tutte le sentenze definitive, per le quali può provare di aver risarcito o di essersi impegnato</w:t>
      </w:r>
      <w:r w:rsidR="00F51CB7">
        <w:rPr>
          <w:rFonts w:asciiTheme="minorHAnsi" w:hAnsiTheme="minorHAnsi"/>
          <w:color w:val="535353" w:themeColor="text2" w:themeShade="80"/>
          <w:sz w:val="22"/>
          <w:szCs w:val="22"/>
        </w:rPr>
        <w:t xml:space="preserve"> a risarcire qualunque danno causato dal reato e dall’illecito e di aver adottato provvedimenti concreti di carattere tecnico organizzativo e relativi al personale idonei a prevenire ulteriori reati o </w:t>
      </w:r>
      <w:proofErr w:type="gramStart"/>
      <w:r w:rsidR="00F51CB7">
        <w:rPr>
          <w:rFonts w:asciiTheme="minorHAnsi" w:hAnsiTheme="minorHAnsi"/>
          <w:color w:val="535353" w:themeColor="text2" w:themeShade="80"/>
          <w:sz w:val="22"/>
          <w:szCs w:val="22"/>
        </w:rPr>
        <w:t>illeciti:…</w:t>
      </w:r>
      <w:proofErr w:type="gramEnd"/>
      <w:r w:rsidR="00F51CB7">
        <w:rPr>
          <w:rFonts w:asciiTheme="minorHAnsi" w:hAnsiTheme="minorHAnsi"/>
          <w:color w:val="535353" w:themeColor="text2" w:themeShade="8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CB7" w:rsidRDefault="00F51CB7" w:rsidP="00F51CB7">
      <w:pPr>
        <w:pStyle w:val="Paragrafoelenco"/>
        <w:ind w:left="780"/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lastRenderedPageBreak/>
        <w:t>Per uno dei seguenti reati:</w:t>
      </w:r>
    </w:p>
    <w:p w:rsidR="00B66D3B" w:rsidRDefault="00B66D3B" w:rsidP="00F51CB7">
      <w:pPr>
        <w:pStyle w:val="Paragrafoelenco"/>
        <w:ind w:left="780"/>
        <w:rPr>
          <w:rFonts w:asciiTheme="minorHAnsi" w:hAnsiTheme="minorHAnsi"/>
          <w:color w:val="535353" w:themeColor="text2" w:themeShade="80"/>
          <w:sz w:val="22"/>
          <w:szCs w:val="22"/>
        </w:rPr>
      </w:pPr>
    </w:p>
    <w:p w:rsidR="00F51CB7" w:rsidRDefault="00B66D3B" w:rsidP="00B66D3B">
      <w:pPr>
        <w:pStyle w:val="Paragrafoelenco"/>
        <w:numPr>
          <w:ilvl w:val="0"/>
          <w:numId w:val="41"/>
        </w:num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proofErr w:type="gramStart"/>
      <w:r>
        <w:rPr>
          <w:rFonts w:asciiTheme="minorHAnsi" w:hAnsiTheme="minorHAnsi"/>
          <w:color w:val="535353" w:themeColor="text2" w:themeShade="80"/>
          <w:sz w:val="22"/>
          <w:szCs w:val="22"/>
        </w:rPr>
        <w:t>d</w:t>
      </w:r>
      <w:r w:rsidR="00F51CB7">
        <w:rPr>
          <w:rFonts w:asciiTheme="minorHAnsi" w:hAnsiTheme="minorHAnsi"/>
          <w:color w:val="535353" w:themeColor="text2" w:themeShade="80"/>
          <w:sz w:val="22"/>
          <w:szCs w:val="22"/>
        </w:rPr>
        <w:t>elitti</w:t>
      </w:r>
      <w:proofErr w:type="gramEnd"/>
      <w:r w:rsidR="00F51CB7">
        <w:rPr>
          <w:rFonts w:asciiTheme="minorHAnsi" w:hAnsiTheme="minorHAnsi"/>
          <w:color w:val="535353" w:themeColor="text2" w:themeShade="80"/>
          <w:sz w:val="22"/>
          <w:szCs w:val="22"/>
        </w:rPr>
        <w:t xml:space="preserve">, consumati o tentati, di cui agli artt. 416,416 bis del c.p. ovvero delitti commessi avvalendosi delle condizioni previste dal predetto art. 416-bis ovvero al fine di agevolare l’attività delle associazioni previste dallo stesso articolo, </w:t>
      </w: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nonché per i delitti, consumati o tentati, previsti dall’art. 74 del D.P.R. n. 309 del 1973 e dell’art. 260 del D. </w:t>
      </w:r>
      <w:proofErr w:type="spellStart"/>
      <w:r>
        <w:rPr>
          <w:rFonts w:asciiTheme="minorHAnsi" w:hAnsiTheme="minorHAnsi"/>
          <w:color w:val="535353" w:themeColor="text2" w:themeShade="80"/>
          <w:sz w:val="22"/>
          <w:szCs w:val="22"/>
        </w:rPr>
        <w:t>Lgs</w:t>
      </w:r>
      <w:proofErr w:type="spellEnd"/>
      <w:r>
        <w:rPr>
          <w:rFonts w:asciiTheme="minorHAnsi" w:hAnsiTheme="minorHAnsi"/>
          <w:color w:val="535353" w:themeColor="text2" w:themeShade="80"/>
          <w:sz w:val="22"/>
          <w:szCs w:val="22"/>
        </w:rPr>
        <w:t>. n. 152 del 2006, in quanto riconducibili alla partecipazione a un’organizzazione criminale, quale definita all’art. 2 della decisione quadro 2008/841/GAI del Consiglio.</w:t>
      </w:r>
    </w:p>
    <w:p w:rsidR="00B66D3B" w:rsidRDefault="00B66D3B" w:rsidP="00B66D3B">
      <w:pPr>
        <w:pStyle w:val="Paragrafoelenco"/>
        <w:numPr>
          <w:ilvl w:val="0"/>
          <w:numId w:val="41"/>
        </w:num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Delitti consumati o tentati, di cui agli artt. </w:t>
      </w:r>
      <w:r w:rsidRPr="00B66D3B">
        <w:rPr>
          <w:rFonts w:asciiTheme="minorHAnsi" w:hAnsiTheme="minorHAnsi"/>
          <w:color w:val="535353" w:themeColor="text2" w:themeShade="80"/>
          <w:sz w:val="22"/>
          <w:szCs w:val="22"/>
        </w:rPr>
        <w:t>317,318,319,319-ter,319-quater, 320,321,322,322-bis,346-bis,353,353- bis,354,355 e 356 del c.p.</w:t>
      </w:r>
      <w:r w:rsidR="00A758B4">
        <w:rPr>
          <w:rFonts w:asciiTheme="minorHAnsi" w:hAnsiTheme="minorHAnsi"/>
          <w:color w:val="535353" w:themeColor="text2" w:themeShade="80"/>
          <w:sz w:val="22"/>
          <w:szCs w:val="22"/>
        </w:rPr>
        <w:t xml:space="preserve"> </w:t>
      </w:r>
      <w:proofErr w:type="spellStart"/>
      <w:r w:rsidRPr="00B66D3B">
        <w:rPr>
          <w:rFonts w:asciiTheme="minorHAnsi" w:hAnsiTheme="minorHAnsi"/>
          <w:color w:val="535353" w:themeColor="text2" w:themeShade="80"/>
          <w:sz w:val="22"/>
          <w:szCs w:val="22"/>
        </w:rPr>
        <w:t>nonchè</w:t>
      </w:r>
      <w:proofErr w:type="spellEnd"/>
      <w:r w:rsidRPr="00B66D3B">
        <w:rPr>
          <w:rFonts w:asciiTheme="minorHAnsi" w:hAnsiTheme="minorHAnsi"/>
          <w:color w:val="535353" w:themeColor="text2" w:themeShade="80"/>
          <w:sz w:val="22"/>
          <w:szCs w:val="22"/>
        </w:rPr>
        <w:t xml:space="preserve"> dell’art. </w:t>
      </w: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2635 del </w:t>
      </w:r>
      <w:proofErr w:type="gramStart"/>
      <w:r>
        <w:rPr>
          <w:rFonts w:asciiTheme="minorHAnsi" w:hAnsiTheme="minorHAnsi"/>
          <w:color w:val="535353" w:themeColor="text2" w:themeShade="80"/>
          <w:sz w:val="22"/>
          <w:szCs w:val="22"/>
        </w:rPr>
        <w:t>c.c..</w:t>
      </w:r>
      <w:proofErr w:type="gramEnd"/>
    </w:p>
    <w:p w:rsidR="00B66D3B" w:rsidRDefault="00B66D3B" w:rsidP="00B66D3B">
      <w:p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 </w:t>
      </w:r>
    </w:p>
    <w:p w:rsidR="00B66D3B" w:rsidRPr="00B66D3B" w:rsidRDefault="00B66D3B" w:rsidP="00B66D3B">
      <w:p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                 Data                                                                                Firma</w:t>
      </w:r>
    </w:p>
    <w:p w:rsidR="00B66D3B" w:rsidRPr="00B66D3B" w:rsidRDefault="00B66D3B" w:rsidP="00B66D3B">
      <w:pPr>
        <w:pStyle w:val="Paragrafoelenco"/>
        <w:ind w:left="1140"/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</w:p>
    <w:p w:rsidR="00F46D88" w:rsidRPr="00B66D3B" w:rsidRDefault="00F46D88" w:rsidP="00B66D3B">
      <w:p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</w:p>
    <w:sectPr w:rsidR="00F46D88" w:rsidRPr="00B66D3B" w:rsidSect="005A4E71">
      <w:headerReference w:type="default" r:id="rId8"/>
      <w:footerReference w:type="default" r:id="rId9"/>
      <w:pgSz w:w="11900" w:h="16840"/>
      <w:pgMar w:top="2835" w:right="1133" w:bottom="1418" w:left="1134" w:header="709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894" w:rsidRDefault="003F3894">
      <w:r>
        <w:separator/>
      </w:r>
    </w:p>
  </w:endnote>
  <w:endnote w:type="continuationSeparator" w:id="0">
    <w:p w:rsidR="003F3894" w:rsidRDefault="003F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5D" w:rsidRDefault="00E05D5D" w:rsidP="00631607">
    <w:pPr>
      <w:pStyle w:val="Pidipagina"/>
      <w:tabs>
        <w:tab w:val="clear" w:pos="9638"/>
        <w:tab w:val="right" w:pos="9613"/>
      </w:tabs>
      <w:rPr>
        <w:rStyle w:val="Numeropagina"/>
        <w:rFonts w:ascii="Century Gothic" w:eastAsia="Century Gothic" w:hAnsi="Century Gothic" w:cs="Century Gothic"/>
        <w:color w:val="666699"/>
        <w:sz w:val="18"/>
        <w:szCs w:val="18"/>
        <w:u w:color="6666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894" w:rsidRDefault="003F3894">
      <w:r>
        <w:separator/>
      </w:r>
    </w:p>
  </w:footnote>
  <w:footnote w:type="continuationSeparator" w:id="0">
    <w:p w:rsidR="003F3894" w:rsidRDefault="003F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03" w:rsidRDefault="00F05003" w:rsidP="00F05003">
    <w:pPr>
      <w:tabs>
        <w:tab w:val="left" w:pos="0"/>
        <w:tab w:val="center" w:pos="4819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F5DD20" wp14:editId="7530FB0D">
          <wp:simplePos x="0" y="0"/>
          <wp:positionH relativeFrom="margin">
            <wp:align>center</wp:align>
          </wp:positionH>
          <wp:positionV relativeFrom="paragraph">
            <wp:posOffset>-203838</wp:posOffset>
          </wp:positionV>
          <wp:extent cx="2057400" cy="993138"/>
          <wp:effectExtent l="0" t="0" r="0" b="0"/>
          <wp:wrapNone/>
          <wp:docPr id="5" name="Immagine 22" descr="CRC - Logo 1b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9931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05003" w:rsidRDefault="00F05003" w:rsidP="00F05003">
    <w:pPr>
      <w:tabs>
        <w:tab w:val="left" w:pos="0"/>
        <w:tab w:val="center" w:pos="4819"/>
        <w:tab w:val="right" w:pos="9638"/>
      </w:tabs>
      <w:jc w:val="center"/>
      <w:rPr>
        <w:rFonts w:ascii="Garamond" w:hAnsi="Garamond"/>
        <w:smallCaps/>
        <w:color w:val="000080"/>
        <w:w w:val="150"/>
      </w:rPr>
    </w:pPr>
  </w:p>
  <w:p w:rsidR="00F05003" w:rsidRDefault="00F05003" w:rsidP="00F05003">
    <w:pPr>
      <w:tabs>
        <w:tab w:val="left" w:pos="0"/>
        <w:tab w:val="center" w:pos="4819"/>
        <w:tab w:val="right" w:pos="9638"/>
      </w:tabs>
      <w:jc w:val="center"/>
      <w:rPr>
        <w:rFonts w:ascii="Century Gothic" w:hAnsi="Century Gothic"/>
        <w:smallCaps/>
        <w:color w:val="44546A"/>
        <w:spacing w:val="26"/>
        <w:w w:val="150"/>
        <w:sz w:val="18"/>
      </w:rPr>
    </w:pPr>
  </w:p>
  <w:p w:rsidR="00F05003" w:rsidRDefault="00F05003" w:rsidP="00F05003">
    <w:pPr>
      <w:tabs>
        <w:tab w:val="left" w:pos="0"/>
        <w:tab w:val="center" w:pos="4819"/>
        <w:tab w:val="right" w:pos="9638"/>
      </w:tabs>
      <w:jc w:val="center"/>
      <w:rPr>
        <w:rFonts w:ascii="Century Gothic" w:hAnsi="Century Gothic"/>
        <w:smallCaps/>
        <w:color w:val="44546A"/>
        <w:spacing w:val="26"/>
        <w:w w:val="150"/>
        <w:sz w:val="18"/>
      </w:rPr>
    </w:pPr>
  </w:p>
  <w:p w:rsidR="00F05003" w:rsidRDefault="00F05003" w:rsidP="00F05003">
    <w:pPr>
      <w:tabs>
        <w:tab w:val="left" w:pos="0"/>
        <w:tab w:val="center" w:pos="4819"/>
        <w:tab w:val="right" w:pos="9638"/>
      </w:tabs>
      <w:jc w:val="center"/>
    </w:pPr>
    <w:r>
      <w:rPr>
        <w:rFonts w:ascii="Century Gothic" w:hAnsi="Century Gothic"/>
        <w:smallCaps/>
        <w:color w:val="44546A"/>
        <w:spacing w:val="26"/>
        <w:w w:val="150"/>
        <w:sz w:val="18"/>
      </w:rPr>
      <w:t>Consiglio Regionale della Campania</w:t>
    </w:r>
    <w:r>
      <w:rPr>
        <w:rFonts w:ascii="Century Gothic" w:hAnsi="Century Gothic"/>
        <w:smallCaps/>
        <w:color w:val="44546A"/>
        <w:spacing w:val="26"/>
        <w:w w:val="130"/>
        <w:sz w:val="4"/>
        <w:szCs w:val="8"/>
      </w:rPr>
      <w:t xml:space="preserve"> </w:t>
    </w:r>
  </w:p>
  <w:p w:rsidR="00F05003" w:rsidRDefault="00F05003" w:rsidP="00F05003">
    <w:pPr>
      <w:tabs>
        <w:tab w:val="left" w:pos="0"/>
        <w:tab w:val="center" w:pos="4819"/>
        <w:tab w:val="right" w:pos="9638"/>
      </w:tabs>
      <w:jc w:val="center"/>
    </w:pPr>
    <w:r>
      <w:rPr>
        <w:rFonts w:ascii="Century Gothic" w:hAnsi="Century Gothic"/>
        <w:smallCaps/>
        <w:color w:val="44546A"/>
        <w:spacing w:val="-26"/>
        <w:w w:val="66"/>
        <w:sz w:val="16"/>
        <w:szCs w:val="16"/>
      </w:rPr>
      <w:t>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44546A"/>
        <w:spacing w:val="26"/>
        <w:w w:val="66"/>
        <w:sz w:val="16"/>
        <w:szCs w:val="16"/>
      </w:rPr>
      <w:t>_</w:t>
    </w:r>
  </w:p>
  <w:p w:rsidR="00F05003" w:rsidRDefault="00F05003" w:rsidP="00F05003">
    <w:pPr>
      <w:tabs>
        <w:tab w:val="left" w:pos="0"/>
        <w:tab w:val="center" w:pos="4819"/>
        <w:tab w:val="right" w:pos="9638"/>
      </w:tabs>
      <w:spacing w:before="40"/>
      <w:jc w:val="center"/>
      <w:rPr>
        <w:rFonts w:ascii="Century Gothic" w:hAnsi="Century Gothic"/>
        <w:smallCaps/>
        <w:color w:val="44546A"/>
        <w:spacing w:val="26"/>
        <w:w w:val="130"/>
        <w:sz w:val="14"/>
      </w:rPr>
    </w:pPr>
    <w:r>
      <w:rPr>
        <w:rFonts w:ascii="Century Gothic" w:hAnsi="Century Gothic"/>
        <w:smallCaps/>
        <w:color w:val="44546A"/>
        <w:spacing w:val="26"/>
        <w:w w:val="130"/>
        <w:sz w:val="14"/>
      </w:rPr>
      <w:t>Direzione Generale Risorse Umane Finanziarie e Strumentali</w:t>
    </w:r>
  </w:p>
  <w:p w:rsidR="00F05003" w:rsidRDefault="00F05003" w:rsidP="00F05003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6"/>
        <w:w w:val="130"/>
        <w:sz w:val="12"/>
        <w:szCs w:val="18"/>
      </w:rPr>
    </w:pPr>
    <w:r>
      <w:rPr>
        <w:rFonts w:ascii="Century Gothic" w:hAnsi="Century Gothic"/>
        <w:smallCaps/>
        <w:color w:val="44546A"/>
        <w:spacing w:val="26"/>
        <w:w w:val="130"/>
        <w:sz w:val="12"/>
        <w:szCs w:val="18"/>
      </w:rPr>
      <w:t>U.D. Amministrazione e Datore di lavoro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2" w15:restartNumberingAfterBreak="0">
    <w:nsid w:val="08E15CE5"/>
    <w:multiLevelType w:val="hybridMultilevel"/>
    <w:tmpl w:val="ECBA38AA"/>
    <w:styleLink w:val="Stileimportato4"/>
    <w:lvl w:ilvl="0" w:tplc="2FD67AE0">
      <w:start w:val="1"/>
      <w:numFmt w:val="upp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36EC9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D2CC50">
      <w:start w:val="1"/>
      <w:numFmt w:val="lowerRoman"/>
      <w:lvlText w:val="%3."/>
      <w:lvlJc w:val="left"/>
      <w:pPr>
        <w:ind w:left="214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78AEE2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88882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08FA9E">
      <w:start w:val="1"/>
      <w:numFmt w:val="lowerRoman"/>
      <w:lvlText w:val="%6."/>
      <w:lvlJc w:val="left"/>
      <w:pPr>
        <w:ind w:left="430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B6398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E0B1BE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EBB0">
      <w:start w:val="1"/>
      <w:numFmt w:val="lowerRoman"/>
      <w:lvlText w:val="%9."/>
      <w:lvlJc w:val="left"/>
      <w:pPr>
        <w:ind w:left="646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854C41"/>
    <w:multiLevelType w:val="hybridMultilevel"/>
    <w:tmpl w:val="55C8307E"/>
    <w:lvl w:ilvl="0" w:tplc="AC12C8DC">
      <w:start w:val="1"/>
      <w:numFmt w:val="bullet"/>
      <w:lvlText w:val=""/>
      <w:lvlJc w:val="left"/>
      <w:pPr>
        <w:ind w:left="426" w:hanging="426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2666"/>
    <w:multiLevelType w:val="hybridMultilevel"/>
    <w:tmpl w:val="051A1D0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BC30C2"/>
    <w:multiLevelType w:val="hybridMultilevel"/>
    <w:tmpl w:val="FC90B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40AC"/>
    <w:multiLevelType w:val="hybridMultilevel"/>
    <w:tmpl w:val="7C1A8136"/>
    <w:lvl w:ilvl="0" w:tplc="0C72B5F6">
      <w:start w:val="1"/>
      <w:numFmt w:val="bullet"/>
      <w:lvlText w:val="°"/>
      <w:lvlJc w:val="left"/>
      <w:pPr>
        <w:tabs>
          <w:tab w:val="num" w:pos="360"/>
        </w:tabs>
        <w:ind w:left="360" w:hanging="360"/>
      </w:pPr>
      <w:rPr>
        <w:rFonts w:ascii="High Tower Text" w:hAnsi="High Tower Text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1636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0F61"/>
    <w:multiLevelType w:val="hybridMultilevel"/>
    <w:tmpl w:val="0A12BA5C"/>
    <w:lvl w:ilvl="0" w:tplc="AF1AF606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93256"/>
    <w:multiLevelType w:val="hybridMultilevel"/>
    <w:tmpl w:val="C29A428E"/>
    <w:lvl w:ilvl="0" w:tplc="BCA6C3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B39FC"/>
    <w:multiLevelType w:val="hybridMultilevel"/>
    <w:tmpl w:val="7BE0A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924BA"/>
    <w:multiLevelType w:val="hybridMultilevel"/>
    <w:tmpl w:val="7EF608BA"/>
    <w:lvl w:ilvl="0" w:tplc="FF5E56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9516ED"/>
    <w:multiLevelType w:val="hybridMultilevel"/>
    <w:tmpl w:val="8B5CB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62871"/>
    <w:multiLevelType w:val="hybridMultilevel"/>
    <w:tmpl w:val="BC9AE61E"/>
    <w:lvl w:ilvl="0" w:tplc="0FA6910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1145D8A"/>
    <w:multiLevelType w:val="hybridMultilevel"/>
    <w:tmpl w:val="FDE4BD3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1342BD1"/>
    <w:multiLevelType w:val="hybridMultilevel"/>
    <w:tmpl w:val="3718F3B6"/>
    <w:lvl w:ilvl="0" w:tplc="EC2E60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6FE35E3"/>
    <w:multiLevelType w:val="hybridMultilevel"/>
    <w:tmpl w:val="05A04866"/>
    <w:numStyleLink w:val="Stileimportato2"/>
  </w:abstractNum>
  <w:abstractNum w:abstractNumId="22" w15:restartNumberingAfterBreak="0">
    <w:nsid w:val="4A5B4D5C"/>
    <w:multiLevelType w:val="hybridMultilevel"/>
    <w:tmpl w:val="ECBA38AA"/>
    <w:numStyleLink w:val="Stileimportato4"/>
  </w:abstractNum>
  <w:abstractNum w:abstractNumId="23" w15:restartNumberingAfterBreak="0">
    <w:nsid w:val="4CCD103E"/>
    <w:multiLevelType w:val="hybridMultilevel"/>
    <w:tmpl w:val="2A86A902"/>
    <w:lvl w:ilvl="0" w:tplc="0054F956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B6AA8"/>
    <w:multiLevelType w:val="hybridMultilevel"/>
    <w:tmpl w:val="209C41F4"/>
    <w:styleLink w:val="Stileimportato1"/>
    <w:lvl w:ilvl="0" w:tplc="BB763CB4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424B0A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81B24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68BA8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81798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78EC3E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62310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223DC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4A2BD2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E960EED"/>
    <w:multiLevelType w:val="hybridMultilevel"/>
    <w:tmpl w:val="73C2596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023C21"/>
    <w:multiLevelType w:val="hybridMultilevel"/>
    <w:tmpl w:val="05A04866"/>
    <w:styleLink w:val="Stileimportato2"/>
    <w:lvl w:ilvl="0" w:tplc="E7D0A05C">
      <w:start w:val="1"/>
      <w:numFmt w:val="bullet"/>
      <w:lvlText w:val="-"/>
      <w:lvlJc w:val="left"/>
      <w:pPr>
        <w:ind w:left="90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52F052">
      <w:start w:val="1"/>
      <w:numFmt w:val="bullet"/>
      <w:lvlText w:val="o"/>
      <w:lvlJc w:val="left"/>
      <w:pPr>
        <w:tabs>
          <w:tab w:val="left" w:pos="900"/>
        </w:tabs>
        <w:ind w:left="162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21C2A">
      <w:start w:val="1"/>
      <w:numFmt w:val="bullet"/>
      <w:lvlText w:val="▪"/>
      <w:lvlJc w:val="left"/>
      <w:pPr>
        <w:tabs>
          <w:tab w:val="left" w:pos="900"/>
        </w:tabs>
        <w:ind w:left="234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8AE79E">
      <w:start w:val="1"/>
      <w:numFmt w:val="bullet"/>
      <w:lvlText w:val="•"/>
      <w:lvlJc w:val="left"/>
      <w:pPr>
        <w:tabs>
          <w:tab w:val="left" w:pos="900"/>
        </w:tabs>
        <w:ind w:left="306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DAC3F0">
      <w:start w:val="1"/>
      <w:numFmt w:val="bullet"/>
      <w:lvlText w:val="o"/>
      <w:lvlJc w:val="left"/>
      <w:pPr>
        <w:tabs>
          <w:tab w:val="left" w:pos="900"/>
        </w:tabs>
        <w:ind w:left="378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69216">
      <w:start w:val="1"/>
      <w:numFmt w:val="bullet"/>
      <w:lvlText w:val="▪"/>
      <w:lvlJc w:val="left"/>
      <w:pPr>
        <w:tabs>
          <w:tab w:val="left" w:pos="900"/>
        </w:tabs>
        <w:ind w:left="450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A86248">
      <w:start w:val="1"/>
      <w:numFmt w:val="bullet"/>
      <w:lvlText w:val="•"/>
      <w:lvlJc w:val="left"/>
      <w:pPr>
        <w:tabs>
          <w:tab w:val="left" w:pos="900"/>
        </w:tabs>
        <w:ind w:left="522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A2C586">
      <w:start w:val="1"/>
      <w:numFmt w:val="bullet"/>
      <w:lvlText w:val="o"/>
      <w:lvlJc w:val="left"/>
      <w:pPr>
        <w:tabs>
          <w:tab w:val="left" w:pos="900"/>
        </w:tabs>
        <w:ind w:left="594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2E332">
      <w:start w:val="1"/>
      <w:numFmt w:val="bullet"/>
      <w:lvlText w:val="▪"/>
      <w:lvlJc w:val="left"/>
      <w:pPr>
        <w:tabs>
          <w:tab w:val="left" w:pos="900"/>
        </w:tabs>
        <w:ind w:left="666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5C9560D"/>
    <w:multiLevelType w:val="hybridMultilevel"/>
    <w:tmpl w:val="A686EA42"/>
    <w:numStyleLink w:val="Stileimportato3"/>
  </w:abstractNum>
  <w:abstractNum w:abstractNumId="28" w15:restartNumberingAfterBreak="0">
    <w:nsid w:val="56D60A8F"/>
    <w:multiLevelType w:val="hybridMultilevel"/>
    <w:tmpl w:val="6D48C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A72A04"/>
    <w:multiLevelType w:val="hybridMultilevel"/>
    <w:tmpl w:val="FE16166C"/>
    <w:lvl w:ilvl="0" w:tplc="FF5E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B19CB"/>
    <w:multiLevelType w:val="hybridMultilevel"/>
    <w:tmpl w:val="777C46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6386B"/>
    <w:multiLevelType w:val="hybridMultilevel"/>
    <w:tmpl w:val="209C41F4"/>
    <w:numStyleLink w:val="Stileimportato1"/>
  </w:abstractNum>
  <w:abstractNum w:abstractNumId="32" w15:restartNumberingAfterBreak="0">
    <w:nsid w:val="653A3F07"/>
    <w:multiLevelType w:val="hybridMultilevel"/>
    <w:tmpl w:val="42042868"/>
    <w:lvl w:ilvl="0" w:tplc="FF5E56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6AB7F60"/>
    <w:multiLevelType w:val="hybridMultilevel"/>
    <w:tmpl w:val="A686EA42"/>
    <w:styleLink w:val="Stileimportato3"/>
    <w:lvl w:ilvl="0" w:tplc="83FE334C">
      <w:start w:val="1"/>
      <w:numFmt w:val="decimal"/>
      <w:lvlText w:val="%1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6CE7F0">
      <w:start w:val="1"/>
      <w:numFmt w:val="lowerLetter"/>
      <w:lvlText w:val="%2."/>
      <w:lvlJc w:val="left"/>
      <w:pPr>
        <w:ind w:left="57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5EEFEE">
      <w:start w:val="1"/>
      <w:numFmt w:val="lowerRoman"/>
      <w:lvlText w:val="%3."/>
      <w:lvlJc w:val="left"/>
      <w:pPr>
        <w:ind w:left="129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1C8220">
      <w:start w:val="1"/>
      <w:numFmt w:val="decimal"/>
      <w:lvlText w:val="%4."/>
      <w:lvlJc w:val="left"/>
      <w:pPr>
        <w:ind w:left="201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8560A">
      <w:start w:val="1"/>
      <w:numFmt w:val="lowerLetter"/>
      <w:lvlText w:val="%5."/>
      <w:lvlJc w:val="left"/>
      <w:pPr>
        <w:ind w:left="273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8C5A1C">
      <w:start w:val="1"/>
      <w:numFmt w:val="lowerRoman"/>
      <w:lvlText w:val="%6."/>
      <w:lvlJc w:val="left"/>
      <w:pPr>
        <w:ind w:left="345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4E130">
      <w:start w:val="1"/>
      <w:numFmt w:val="decimal"/>
      <w:lvlText w:val="%7."/>
      <w:lvlJc w:val="left"/>
      <w:pPr>
        <w:ind w:left="417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41F0E">
      <w:start w:val="1"/>
      <w:numFmt w:val="lowerLetter"/>
      <w:lvlText w:val="%8."/>
      <w:lvlJc w:val="left"/>
      <w:pPr>
        <w:ind w:left="489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0ADC6C">
      <w:start w:val="1"/>
      <w:numFmt w:val="lowerRoman"/>
      <w:lvlText w:val="%9."/>
      <w:lvlJc w:val="left"/>
      <w:pPr>
        <w:ind w:left="561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8F67C0D"/>
    <w:multiLevelType w:val="hybridMultilevel"/>
    <w:tmpl w:val="0FF0BE60"/>
    <w:lvl w:ilvl="0" w:tplc="F2B8437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66D16"/>
    <w:multiLevelType w:val="hybridMultilevel"/>
    <w:tmpl w:val="554A7560"/>
    <w:lvl w:ilvl="0" w:tplc="FF5E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E28FB"/>
    <w:multiLevelType w:val="hybridMultilevel"/>
    <w:tmpl w:val="AE160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20F6A"/>
    <w:multiLevelType w:val="multilevel"/>
    <w:tmpl w:val="FD86807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Calibri" w:hAnsi="Calibri" w:hint="default"/>
        <w:w w:val="150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Calibri" w:hAnsi="Calibri" w:cs="Arial" w:hint="default"/>
        <w:b/>
        <w:color w:val="00008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648" w:hanging="1080"/>
      </w:pPr>
      <w:rPr>
        <w:rFonts w:hint="default"/>
        <w:b/>
        <w:w w:val="66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8" w15:restartNumberingAfterBreak="0">
    <w:nsid w:val="79F86EE4"/>
    <w:multiLevelType w:val="hybridMultilevel"/>
    <w:tmpl w:val="AF4452B4"/>
    <w:lvl w:ilvl="0" w:tplc="5F20CD0A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71379"/>
    <w:multiLevelType w:val="multilevel"/>
    <w:tmpl w:val="6B30A18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color w:val="00008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4"/>
  </w:num>
  <w:num w:numId="2">
    <w:abstractNumId w:val="31"/>
  </w:num>
  <w:num w:numId="3">
    <w:abstractNumId w:val="26"/>
  </w:num>
  <w:num w:numId="4">
    <w:abstractNumId w:val="21"/>
  </w:num>
  <w:num w:numId="5">
    <w:abstractNumId w:val="33"/>
  </w:num>
  <w:num w:numId="6">
    <w:abstractNumId w:val="27"/>
  </w:num>
  <w:num w:numId="7">
    <w:abstractNumId w:val="2"/>
  </w:num>
  <w:num w:numId="8">
    <w:abstractNumId w:val="22"/>
  </w:num>
  <w:num w:numId="9">
    <w:abstractNumId w:val="27"/>
    <w:lvlOverride w:ilvl="0">
      <w:startOverride w:val="2"/>
    </w:lvlOverride>
  </w:num>
  <w:num w:numId="10">
    <w:abstractNumId w:val="6"/>
  </w:num>
  <w:num w:numId="11">
    <w:abstractNumId w:val="23"/>
  </w:num>
  <w:num w:numId="12">
    <w:abstractNumId w:val="9"/>
  </w:num>
  <w:num w:numId="13">
    <w:abstractNumId w:val="4"/>
  </w:num>
  <w:num w:numId="14">
    <w:abstractNumId w:val="14"/>
  </w:num>
  <w:num w:numId="15">
    <w:abstractNumId w:val="36"/>
  </w:num>
  <w:num w:numId="16">
    <w:abstractNumId w:val="3"/>
  </w:num>
  <w:num w:numId="17">
    <w:abstractNumId w:val="35"/>
  </w:num>
  <w:num w:numId="18">
    <w:abstractNumId w:val="28"/>
  </w:num>
  <w:num w:numId="19">
    <w:abstractNumId w:val="30"/>
  </w:num>
  <w:num w:numId="20">
    <w:abstractNumId w:val="11"/>
  </w:num>
  <w:num w:numId="21">
    <w:abstractNumId w:val="29"/>
  </w:num>
  <w:num w:numId="22">
    <w:abstractNumId w:val="32"/>
  </w:num>
  <w:num w:numId="23">
    <w:abstractNumId w:val="10"/>
  </w:num>
  <w:num w:numId="24">
    <w:abstractNumId w:val="34"/>
  </w:num>
  <w:num w:numId="25">
    <w:abstractNumId w:val="38"/>
  </w:num>
  <w:num w:numId="26">
    <w:abstractNumId w:val="8"/>
  </w:num>
  <w:num w:numId="27">
    <w:abstractNumId w:val="25"/>
  </w:num>
  <w:num w:numId="28">
    <w:abstractNumId w:val="37"/>
  </w:num>
  <w:num w:numId="29">
    <w:abstractNumId w:val="18"/>
  </w:num>
  <w:num w:numId="30">
    <w:abstractNumId w:val="39"/>
  </w:num>
  <w:num w:numId="31">
    <w:abstractNumId w:val="5"/>
  </w:num>
  <w:num w:numId="32">
    <w:abstractNumId w:val="13"/>
  </w:num>
  <w:num w:numId="33">
    <w:abstractNumId w:val="15"/>
  </w:num>
  <w:num w:numId="34">
    <w:abstractNumId w:val="12"/>
  </w:num>
  <w:num w:numId="35">
    <w:abstractNumId w:val="7"/>
  </w:num>
  <w:num w:numId="36">
    <w:abstractNumId w:val="19"/>
  </w:num>
  <w:num w:numId="37">
    <w:abstractNumId w:val="20"/>
  </w:num>
  <w:num w:numId="38">
    <w:abstractNumId w:val="1"/>
  </w:num>
  <w:num w:numId="39">
    <w:abstractNumId w:val="0"/>
  </w:num>
  <w:num w:numId="40">
    <w:abstractNumId w:val="1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5D"/>
    <w:rsid w:val="000158D4"/>
    <w:rsid w:val="00027565"/>
    <w:rsid w:val="00041A1B"/>
    <w:rsid w:val="00064720"/>
    <w:rsid w:val="00070CFA"/>
    <w:rsid w:val="000758D1"/>
    <w:rsid w:val="00077782"/>
    <w:rsid w:val="00096122"/>
    <w:rsid w:val="00096685"/>
    <w:rsid w:val="000A697D"/>
    <w:rsid w:val="000B434D"/>
    <w:rsid w:val="000C6EAB"/>
    <w:rsid w:val="000D411E"/>
    <w:rsid w:val="000D5A74"/>
    <w:rsid w:val="000F0B51"/>
    <w:rsid w:val="000F33D6"/>
    <w:rsid w:val="000F68AA"/>
    <w:rsid w:val="0012673F"/>
    <w:rsid w:val="00130617"/>
    <w:rsid w:val="001378D8"/>
    <w:rsid w:val="00141C03"/>
    <w:rsid w:val="001443B4"/>
    <w:rsid w:val="00144D6D"/>
    <w:rsid w:val="00160982"/>
    <w:rsid w:val="001711ED"/>
    <w:rsid w:val="00181E0E"/>
    <w:rsid w:val="00184060"/>
    <w:rsid w:val="00184A4C"/>
    <w:rsid w:val="001A057C"/>
    <w:rsid w:val="001D6B2B"/>
    <w:rsid w:val="001F56B0"/>
    <w:rsid w:val="001F6771"/>
    <w:rsid w:val="0022600A"/>
    <w:rsid w:val="00242517"/>
    <w:rsid w:val="002544EA"/>
    <w:rsid w:val="002668BD"/>
    <w:rsid w:val="00267C79"/>
    <w:rsid w:val="002745B3"/>
    <w:rsid w:val="002750B3"/>
    <w:rsid w:val="002900FA"/>
    <w:rsid w:val="00297633"/>
    <w:rsid w:val="002B04B5"/>
    <w:rsid w:val="002B0F1E"/>
    <w:rsid w:val="002B61F5"/>
    <w:rsid w:val="002B70C8"/>
    <w:rsid w:val="002D744A"/>
    <w:rsid w:val="002E2ED0"/>
    <w:rsid w:val="002F1DF2"/>
    <w:rsid w:val="002F669C"/>
    <w:rsid w:val="00310693"/>
    <w:rsid w:val="00324F98"/>
    <w:rsid w:val="00341B8A"/>
    <w:rsid w:val="00341C2A"/>
    <w:rsid w:val="00342796"/>
    <w:rsid w:val="00345B59"/>
    <w:rsid w:val="003460B7"/>
    <w:rsid w:val="00347921"/>
    <w:rsid w:val="00362098"/>
    <w:rsid w:val="003671B7"/>
    <w:rsid w:val="00377F19"/>
    <w:rsid w:val="003854D2"/>
    <w:rsid w:val="003949F2"/>
    <w:rsid w:val="00396BF7"/>
    <w:rsid w:val="003C0AA9"/>
    <w:rsid w:val="003C7D56"/>
    <w:rsid w:val="003D550A"/>
    <w:rsid w:val="003E11EB"/>
    <w:rsid w:val="003F3894"/>
    <w:rsid w:val="00417A5F"/>
    <w:rsid w:val="00421976"/>
    <w:rsid w:val="0042688E"/>
    <w:rsid w:val="004275D1"/>
    <w:rsid w:val="00432B79"/>
    <w:rsid w:val="00437A79"/>
    <w:rsid w:val="00472937"/>
    <w:rsid w:val="0048669B"/>
    <w:rsid w:val="00486C99"/>
    <w:rsid w:val="00491C3F"/>
    <w:rsid w:val="004A127C"/>
    <w:rsid w:val="004A67CC"/>
    <w:rsid w:val="004B1487"/>
    <w:rsid w:val="004E4D9D"/>
    <w:rsid w:val="004F7237"/>
    <w:rsid w:val="005079B8"/>
    <w:rsid w:val="0051723A"/>
    <w:rsid w:val="00521626"/>
    <w:rsid w:val="005231D8"/>
    <w:rsid w:val="005271B9"/>
    <w:rsid w:val="00532650"/>
    <w:rsid w:val="00540C4E"/>
    <w:rsid w:val="00552E8F"/>
    <w:rsid w:val="00553FB2"/>
    <w:rsid w:val="00596DB3"/>
    <w:rsid w:val="005A4E71"/>
    <w:rsid w:val="005C2A66"/>
    <w:rsid w:val="005D083F"/>
    <w:rsid w:val="005D3744"/>
    <w:rsid w:val="00614A36"/>
    <w:rsid w:val="00620E12"/>
    <w:rsid w:val="00631607"/>
    <w:rsid w:val="00653DC4"/>
    <w:rsid w:val="0067042F"/>
    <w:rsid w:val="00684C67"/>
    <w:rsid w:val="006D41C4"/>
    <w:rsid w:val="006F5E07"/>
    <w:rsid w:val="0071196D"/>
    <w:rsid w:val="00727BEF"/>
    <w:rsid w:val="00733305"/>
    <w:rsid w:val="007438EE"/>
    <w:rsid w:val="007453CC"/>
    <w:rsid w:val="00761A5A"/>
    <w:rsid w:val="00775435"/>
    <w:rsid w:val="00784CA2"/>
    <w:rsid w:val="00793303"/>
    <w:rsid w:val="00796E1D"/>
    <w:rsid w:val="007B5EC1"/>
    <w:rsid w:val="007C2DF5"/>
    <w:rsid w:val="007C4ACA"/>
    <w:rsid w:val="007D0B3F"/>
    <w:rsid w:val="007F5F70"/>
    <w:rsid w:val="007F7904"/>
    <w:rsid w:val="008003F8"/>
    <w:rsid w:val="0080352C"/>
    <w:rsid w:val="00806C02"/>
    <w:rsid w:val="00866594"/>
    <w:rsid w:val="00871100"/>
    <w:rsid w:val="00874692"/>
    <w:rsid w:val="008A6E98"/>
    <w:rsid w:val="008B0253"/>
    <w:rsid w:val="008B4DF4"/>
    <w:rsid w:val="008C1F45"/>
    <w:rsid w:val="008E15D8"/>
    <w:rsid w:val="008E1A80"/>
    <w:rsid w:val="008E3DD9"/>
    <w:rsid w:val="008E4639"/>
    <w:rsid w:val="008F3B16"/>
    <w:rsid w:val="009002FF"/>
    <w:rsid w:val="00901661"/>
    <w:rsid w:val="00940580"/>
    <w:rsid w:val="0095780B"/>
    <w:rsid w:val="009655DE"/>
    <w:rsid w:val="009844DF"/>
    <w:rsid w:val="00985FBD"/>
    <w:rsid w:val="009A5BF8"/>
    <w:rsid w:val="009B2F45"/>
    <w:rsid w:val="009B5238"/>
    <w:rsid w:val="009B6B86"/>
    <w:rsid w:val="009B7730"/>
    <w:rsid w:val="009D381A"/>
    <w:rsid w:val="009E24C5"/>
    <w:rsid w:val="009E2B16"/>
    <w:rsid w:val="009F71FB"/>
    <w:rsid w:val="00A014C5"/>
    <w:rsid w:val="00A16120"/>
    <w:rsid w:val="00A17B90"/>
    <w:rsid w:val="00A34589"/>
    <w:rsid w:val="00A429DF"/>
    <w:rsid w:val="00A52060"/>
    <w:rsid w:val="00A66BF6"/>
    <w:rsid w:val="00A758B4"/>
    <w:rsid w:val="00A772A0"/>
    <w:rsid w:val="00A820F4"/>
    <w:rsid w:val="00A85580"/>
    <w:rsid w:val="00A86504"/>
    <w:rsid w:val="00A86F6C"/>
    <w:rsid w:val="00AA0BC6"/>
    <w:rsid w:val="00AA1397"/>
    <w:rsid w:val="00AB18EC"/>
    <w:rsid w:val="00AC4D19"/>
    <w:rsid w:val="00AE130D"/>
    <w:rsid w:val="00B3396E"/>
    <w:rsid w:val="00B45197"/>
    <w:rsid w:val="00B46A3D"/>
    <w:rsid w:val="00B5770E"/>
    <w:rsid w:val="00B60F9B"/>
    <w:rsid w:val="00B66D3B"/>
    <w:rsid w:val="00B71B7C"/>
    <w:rsid w:val="00B9254F"/>
    <w:rsid w:val="00BA068D"/>
    <w:rsid w:val="00BB6AB1"/>
    <w:rsid w:val="00BB7F2D"/>
    <w:rsid w:val="00BC604E"/>
    <w:rsid w:val="00BD716D"/>
    <w:rsid w:val="00BE4042"/>
    <w:rsid w:val="00BF7F5C"/>
    <w:rsid w:val="00C07C49"/>
    <w:rsid w:val="00C30AC5"/>
    <w:rsid w:val="00C62CF9"/>
    <w:rsid w:val="00C9332F"/>
    <w:rsid w:val="00CA2CDF"/>
    <w:rsid w:val="00CA6861"/>
    <w:rsid w:val="00CB3943"/>
    <w:rsid w:val="00CB5175"/>
    <w:rsid w:val="00CC3FE8"/>
    <w:rsid w:val="00CE54FF"/>
    <w:rsid w:val="00CF3CB2"/>
    <w:rsid w:val="00D11716"/>
    <w:rsid w:val="00D30AC5"/>
    <w:rsid w:val="00D567AE"/>
    <w:rsid w:val="00D664E7"/>
    <w:rsid w:val="00D80A87"/>
    <w:rsid w:val="00D87192"/>
    <w:rsid w:val="00D95559"/>
    <w:rsid w:val="00D9767A"/>
    <w:rsid w:val="00DA33EB"/>
    <w:rsid w:val="00DA763E"/>
    <w:rsid w:val="00DC01EC"/>
    <w:rsid w:val="00DC7BFB"/>
    <w:rsid w:val="00DE0A16"/>
    <w:rsid w:val="00DE5D17"/>
    <w:rsid w:val="00DF2CAE"/>
    <w:rsid w:val="00E05D5D"/>
    <w:rsid w:val="00E133CD"/>
    <w:rsid w:val="00E338F8"/>
    <w:rsid w:val="00E34CE4"/>
    <w:rsid w:val="00E4233C"/>
    <w:rsid w:val="00E46607"/>
    <w:rsid w:val="00E51AFD"/>
    <w:rsid w:val="00E54839"/>
    <w:rsid w:val="00E85A21"/>
    <w:rsid w:val="00E90987"/>
    <w:rsid w:val="00EB049A"/>
    <w:rsid w:val="00EC3229"/>
    <w:rsid w:val="00F02FCF"/>
    <w:rsid w:val="00F05003"/>
    <w:rsid w:val="00F05B78"/>
    <w:rsid w:val="00F23500"/>
    <w:rsid w:val="00F43592"/>
    <w:rsid w:val="00F46D88"/>
    <w:rsid w:val="00F51CB7"/>
    <w:rsid w:val="00F66B0D"/>
    <w:rsid w:val="00F67ABB"/>
    <w:rsid w:val="00F76649"/>
    <w:rsid w:val="00F8448B"/>
    <w:rsid w:val="00F97C2F"/>
    <w:rsid w:val="00FC4046"/>
    <w:rsid w:val="00FC7A7E"/>
    <w:rsid w:val="00FD4CB5"/>
    <w:rsid w:val="00FE5F01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3FEBD2-45C2-4EA6-96FB-85260AFA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styleId="Numeropagina">
    <w:name w:val="page number"/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A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A3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CorpotestoCarattere">
    <w:name w:val="Corpo testo Carattere"/>
    <w:link w:val="Corpotesto"/>
    <w:locked/>
    <w:rsid w:val="00CC3FE8"/>
    <w:rPr>
      <w:sz w:val="22"/>
      <w:szCs w:val="22"/>
      <w:shd w:val="clear" w:color="auto" w:fill="FFFFFF"/>
    </w:rPr>
  </w:style>
  <w:style w:type="paragraph" w:styleId="Corpotesto">
    <w:name w:val="Body Text"/>
    <w:basedOn w:val="Normale"/>
    <w:link w:val="CorpotestoCarattere"/>
    <w:rsid w:val="00CC3F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562" w:lineRule="exact"/>
      <w:ind w:hanging="340"/>
    </w:pPr>
    <w:rPr>
      <w:rFonts w:cs="Times New Roman"/>
      <w:color w:val="auto"/>
      <w:sz w:val="22"/>
      <w:szCs w:val="22"/>
    </w:rPr>
  </w:style>
  <w:style w:type="character" w:customStyle="1" w:styleId="CorpotestoCarattere1">
    <w:name w:val="Corpo testo Carattere1"/>
    <w:basedOn w:val="Carpredefinitoparagrafo"/>
    <w:uiPriority w:val="99"/>
    <w:semiHidden/>
    <w:rsid w:val="00CC3FE8"/>
    <w:rPr>
      <w:rFonts w:cs="Arial Unicode MS"/>
      <w:color w:val="000000"/>
      <w:sz w:val="24"/>
      <w:szCs w:val="24"/>
      <w:u w:color="000000"/>
    </w:rPr>
  </w:style>
  <w:style w:type="paragraph" w:styleId="Nessunaspaziatura">
    <w:name w:val="No Spacing"/>
    <w:rsid w:val="007C4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Enfasigrassetto">
    <w:name w:val="Strong"/>
    <w:basedOn w:val="Carpredefinitoparagrafo"/>
    <w:uiPriority w:val="22"/>
    <w:qFormat/>
    <w:rsid w:val="00417A5F"/>
    <w:rPr>
      <w:b/>
      <w:bCs/>
    </w:rPr>
  </w:style>
  <w:style w:type="paragraph" w:customStyle="1" w:styleId="Default">
    <w:name w:val="Default"/>
    <w:rsid w:val="00EC3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3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link w:val="NormaleWebCarattere"/>
    <w:uiPriority w:val="99"/>
    <w:rsid w:val="007D0B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SimSun" w:cs="Times New Roman"/>
      <w:color w:val="auto"/>
      <w:bdr w:val="none" w:sz="0" w:space="0" w:color="auto"/>
      <w:lang w:val="x-none" w:eastAsia="x-none"/>
    </w:rPr>
  </w:style>
  <w:style w:type="character" w:customStyle="1" w:styleId="NormaleWebCarattere">
    <w:name w:val="Normale (Web) Carattere"/>
    <w:link w:val="NormaleWeb"/>
    <w:locked/>
    <w:rsid w:val="007D0B3F"/>
    <w:rPr>
      <w:rFonts w:eastAsia="SimSun"/>
      <w:sz w:val="24"/>
      <w:szCs w:val="24"/>
      <w:bdr w:val="none" w:sz="0" w:space="0" w:color="auto"/>
      <w:lang w:val="x-none" w:eastAsia="x-none"/>
    </w:rPr>
  </w:style>
  <w:style w:type="paragraph" w:customStyle="1" w:styleId="sche3">
    <w:name w:val="sche_3"/>
    <w:rsid w:val="00806C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jc w:val="both"/>
      <w:textAlignment w:val="baseline"/>
    </w:pPr>
    <w:rPr>
      <w:rFonts w:ascii="ChelthmITC Bk BT" w:eastAsia="Times New Roman" w:hAnsi="ChelthmITC Bk BT" w:cs="ChelthmITC Bk BT"/>
      <w:bdr w:val="none" w:sz="0" w:space="0" w:color="auto"/>
      <w:lang w:val="en-US" w:eastAsia="ar-SA"/>
    </w:rPr>
  </w:style>
  <w:style w:type="paragraph" w:customStyle="1" w:styleId="Corpodeltesto31">
    <w:name w:val="Corpo del testo 31"/>
    <w:basedOn w:val="Normale"/>
    <w:rsid w:val="002544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103"/>
      </w:tabs>
      <w:suppressAutoHyphens/>
      <w:jc w:val="both"/>
    </w:pPr>
    <w:rPr>
      <w:rFonts w:eastAsia="Times New Roman" w:cs="Times New Roman"/>
      <w:i/>
      <w:iCs/>
      <w:color w:val="auto"/>
      <w:bdr w:val="none" w:sz="0" w:space="0" w:color="auto"/>
      <w:lang w:eastAsia="ar-SA"/>
    </w:rPr>
  </w:style>
  <w:style w:type="character" w:customStyle="1" w:styleId="Caratteredellanota">
    <w:name w:val="Carattere della nota"/>
    <w:rsid w:val="00620E12"/>
  </w:style>
  <w:style w:type="paragraph" w:styleId="Testonotaapidipagina">
    <w:name w:val="footnote text"/>
    <w:basedOn w:val="Normale"/>
    <w:link w:val="TestonotaapidipaginaCarattere"/>
    <w:uiPriority w:val="99"/>
    <w:rsid w:val="00620E12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283" w:hanging="283"/>
    </w:pPr>
    <w:rPr>
      <w:rFonts w:eastAsia="Times New Roman" w:cs="Times New Roman"/>
      <w:color w:val="auto"/>
      <w:sz w:val="20"/>
      <w:szCs w:val="20"/>
      <w:bdr w:val="none" w:sz="0" w:space="0" w:color="auto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0E12"/>
    <w:rPr>
      <w:rFonts w:eastAsia="Times New Roman"/>
      <w:bdr w:val="none" w:sz="0" w:space="0" w:color="auto"/>
      <w:lang w:eastAsia="ar-SA"/>
    </w:rPr>
  </w:style>
  <w:style w:type="character" w:styleId="Rimandonotaapidipagina">
    <w:name w:val="footnote reference"/>
    <w:basedOn w:val="Carpredefinitoparagrafo"/>
    <w:uiPriority w:val="99"/>
    <w:rsid w:val="00A772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85E5-985F-47A0-A261-EF85AD1F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Salvatore Limongelli</dc:creator>
  <cp:lastModifiedBy>Rosato  Giuseppe</cp:lastModifiedBy>
  <cp:revision>14</cp:revision>
  <cp:lastPrinted>2020-05-27T11:00:00Z</cp:lastPrinted>
  <dcterms:created xsi:type="dcterms:W3CDTF">2020-05-28T13:27:00Z</dcterms:created>
  <dcterms:modified xsi:type="dcterms:W3CDTF">2020-06-01T08:54:00Z</dcterms:modified>
</cp:coreProperties>
</file>