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BF309" w14:textId="77777777" w:rsidR="009C615D" w:rsidRPr="009C615D" w:rsidRDefault="000246DD" w:rsidP="009C615D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76BB1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9</w:t>
      </w:r>
    </w:p>
    <w:p w14:paraId="4E879947" w14:textId="77777777" w:rsidR="009C615D" w:rsidRPr="00B82B52" w:rsidRDefault="009C615D" w:rsidP="009C615D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</w:p>
    <w:p w14:paraId="4310200B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5CAA2B5F" w14:textId="01EACF01" w:rsidR="00C23DF5" w:rsidRPr="004C0106" w:rsidRDefault="00676BB1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: </w:t>
      </w:r>
      <w:r w:rsidR="00655005" w:rsidRPr="00655005">
        <w:rPr>
          <w:rFonts w:asciiTheme="minorHAnsi" w:hAnsiTheme="minorHAnsi"/>
          <w:b/>
          <w:color w:val="0F243E" w:themeColor="text2" w:themeShade="80"/>
          <w:sz w:val="22"/>
          <w:szCs w:val="22"/>
        </w:rPr>
        <w:t>8337215776</w:t>
      </w:r>
      <w:bookmarkStart w:id="0" w:name="_GoBack"/>
      <w:bookmarkEnd w:id="0"/>
    </w:p>
    <w:p w14:paraId="074ED280" w14:textId="77777777" w:rsidR="00BF3D5C" w:rsidRPr="004C0106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75EE3D0E" w14:textId="77777777" w:rsidR="00BF3D5C" w:rsidRPr="0012213E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BFBFBF" w:themeColor="background1" w:themeShade="BF"/>
        </w:rPr>
      </w:pPr>
    </w:p>
    <w:p w14:paraId="4FA94A01" w14:textId="77777777" w:rsidR="00AD54D9" w:rsidRDefault="00BF3D5C" w:rsidP="00AD54D9">
      <w:pPr>
        <w:ind w:left="4111"/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  <w:r w:rsidR="00AD54D9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71AEA549" w14:textId="77777777" w:rsidR="008F428D" w:rsidRPr="008F428D" w:rsidRDefault="008F428D" w:rsidP="008F428D">
      <w:pPr>
        <w:jc w:val="right"/>
        <w:rPr>
          <w:rFonts w:ascii="Calibri" w:hAnsi="Calibri"/>
          <w:b/>
          <w:smallCaps/>
          <w:color w:val="002060"/>
          <w:sz w:val="28"/>
          <w:szCs w:val="28"/>
        </w:rPr>
      </w:pPr>
      <w:r w:rsidRPr="008F428D">
        <w:rPr>
          <w:rFonts w:ascii="Calibri" w:hAnsi="Calibri"/>
          <w:b/>
          <w:smallCaps/>
          <w:color w:val="002060"/>
          <w:sz w:val="28"/>
          <w:szCs w:val="28"/>
        </w:rPr>
        <w:t>Consiglio Regionale della Campania</w:t>
      </w:r>
    </w:p>
    <w:p w14:paraId="5407E851" w14:textId="77777777" w:rsidR="008F428D" w:rsidRPr="008F428D" w:rsidRDefault="008F428D" w:rsidP="008F428D">
      <w:pPr>
        <w:jc w:val="right"/>
        <w:rPr>
          <w:rFonts w:ascii="Calibri" w:hAnsi="Calibri"/>
          <w:b/>
          <w:smallCaps/>
          <w:color w:val="002060"/>
          <w:szCs w:val="28"/>
        </w:rPr>
      </w:pPr>
      <w:r w:rsidRPr="008F428D">
        <w:rPr>
          <w:rFonts w:ascii="Calibri" w:hAnsi="Calibri"/>
          <w:b/>
          <w:smallCaps/>
          <w:color w:val="002060"/>
          <w:szCs w:val="28"/>
        </w:rPr>
        <w:t>Direzione Generale Risorse Umane, Finanziarie e Strumentali</w:t>
      </w:r>
    </w:p>
    <w:p w14:paraId="4E683C93" w14:textId="77777777" w:rsidR="008F428D" w:rsidRPr="008F428D" w:rsidRDefault="008F428D" w:rsidP="008F428D">
      <w:pPr>
        <w:tabs>
          <w:tab w:val="center" w:pos="4819"/>
          <w:tab w:val="right" w:pos="9638"/>
        </w:tabs>
        <w:jc w:val="right"/>
        <w:rPr>
          <w:rFonts w:ascii="Calibri" w:hAnsi="Calibri"/>
          <w:b/>
          <w:bCs/>
          <w:color w:val="002060"/>
          <w:sz w:val="22"/>
          <w:szCs w:val="22"/>
        </w:rPr>
      </w:pPr>
      <w:r w:rsidRPr="008F428D">
        <w:rPr>
          <w:rFonts w:ascii="Calibri" w:hAnsi="Calibri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U.D. Sistemi Informativi</w:t>
      </w:r>
    </w:p>
    <w:p w14:paraId="0FE8A261" w14:textId="77777777" w:rsidR="008F428D" w:rsidRPr="008F428D" w:rsidRDefault="008F428D" w:rsidP="008F428D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6AAA27F2" w14:textId="77777777" w:rsidR="008F428D" w:rsidRPr="008F428D" w:rsidRDefault="008F428D" w:rsidP="008F428D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746FBAD5" w14:textId="77777777" w:rsidR="00351A8A" w:rsidRDefault="008F428D" w:rsidP="00351A8A">
      <w:pPr>
        <w:tabs>
          <w:tab w:val="left" w:pos="1440"/>
        </w:tabs>
        <w:ind w:left="1134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 w:rsidRPr="008F428D">
        <w:rPr>
          <w:rFonts w:ascii="Calibri" w:hAnsi="Calibri"/>
          <w:color w:val="002060"/>
          <w:kern w:val="2"/>
          <w:sz w:val="22"/>
          <w:szCs w:val="22"/>
        </w:rPr>
        <w:t>OGGETTO:</w:t>
      </w:r>
      <w:r w:rsidRPr="008F428D">
        <w:rPr>
          <w:rFonts w:ascii="Calibri" w:hAnsi="Calibri"/>
          <w:color w:val="002060"/>
          <w:kern w:val="2"/>
          <w:sz w:val="22"/>
          <w:szCs w:val="22"/>
        </w:rPr>
        <w:tab/>
      </w:r>
      <w:r w:rsidRPr="008F428D">
        <w:rPr>
          <w:rFonts w:ascii="Calibri" w:hAnsi="Calibri"/>
          <w:color w:val="002060"/>
          <w:kern w:val="2"/>
          <w:sz w:val="22"/>
          <w:szCs w:val="22"/>
        </w:rPr>
        <w:tab/>
      </w:r>
      <w:r w:rsidR="00351A8A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Gara d’appalto telematica a procedura aperta per l’affidamento triennale per la:</w:t>
      </w:r>
    </w:p>
    <w:p w14:paraId="7D5F67B3" w14:textId="348B7AD7" w:rsidR="00351A8A" w:rsidRDefault="00351A8A" w:rsidP="00351A8A">
      <w:pPr>
        <w:tabs>
          <w:tab w:val="left" w:pos="1440"/>
        </w:tabs>
        <w:ind w:left="1418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  <w:t xml:space="preserve"> Fornitura di Licenze d’uso Microsoft O365 Tipo E5 e aggiuntive per gli Uffici  </w:t>
      </w:r>
    </w:p>
    <w:p w14:paraId="501A34A3" w14:textId="65F448F8" w:rsidR="00351A8A" w:rsidRDefault="00351A8A" w:rsidP="00351A8A">
      <w:pPr>
        <w:tabs>
          <w:tab w:val="left" w:pos="1440"/>
        </w:tabs>
        <w:ind w:left="1418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  <w:t xml:space="preserve"> del Consiglio Regionale della Campania.</w:t>
      </w:r>
    </w:p>
    <w:p w14:paraId="3CAB73CD" w14:textId="18623FBD" w:rsidR="00C31BDC" w:rsidRDefault="00C31BDC" w:rsidP="00351A8A">
      <w:pPr>
        <w:tabs>
          <w:tab w:val="left" w:pos="1440"/>
        </w:tabs>
        <w:ind w:left="1134" w:hanging="1247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8866707" w14:textId="77777777" w:rsidR="00F66888" w:rsidRPr="00AD54D9" w:rsidRDefault="00412C0A" w:rsidP="00AD54D9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AD54D9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DICHIARAZIONI INTEGRATIVE DELL’OFFERTA</w:t>
      </w:r>
    </w:p>
    <w:p w14:paraId="772B2C11" w14:textId="77777777" w:rsidR="00D9191F" w:rsidRPr="00AD54D9" w:rsidRDefault="00D9191F" w:rsidP="00AD54D9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AD54D9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(ART. 1</w:t>
      </w:r>
      <w:r w:rsidR="001C1F8B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5</w:t>
      </w:r>
      <w:r w:rsidRPr="00AD54D9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.3 DEL DISCIPLINARE DI GARA)</w:t>
      </w:r>
    </w:p>
    <w:p w14:paraId="4E466EAD" w14:textId="77777777" w:rsidR="00AD54D9" w:rsidRDefault="00AD54D9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7F10CF44" w14:textId="77777777" w:rsidR="00C31BDC" w:rsidRDefault="00C31BDC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42EC5D89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00CD381A" w14:textId="77777777" w:rsidR="00046D6A" w:rsidRPr="008B61BB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5BEDDD10" w14:textId="77777777" w:rsidR="00046D6A" w:rsidRPr="008B61BB" w:rsidRDefault="00046D6A" w:rsidP="00046D6A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4F46A1AE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63B5609B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404816B1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289B4BDC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68B9FC4E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14:paraId="42111DD1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25B1C0D5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2F3F600E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2D54C72A" w14:textId="77777777" w:rsidR="00046D6A" w:rsidRPr="008B61BB" w:rsidRDefault="00046D6A" w:rsidP="00046D6A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28695413" w14:textId="77777777" w:rsidR="00046D6A" w:rsidRPr="008B61BB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14:paraId="6BCB311F" w14:textId="77777777" w:rsidR="004A70F3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  <w:r w:rsidR="004A70F3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14:paraId="6D285264" w14:textId="77777777" w:rsidR="006158F4" w:rsidRPr="006158F4" w:rsidRDefault="006158F4" w:rsidP="006158F4">
      <w:pPr>
        <w:spacing w:before="240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ai sensi degli artt. 46 e 47 del D.P.R. 28 dicembre 2000 n. 445 e s.m.i., consapevole delle sanzioni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penali previste dall’art. 76 del medesimo D.P.R. n. 445/2000 e s.m.i. per le ipotesi di falsità in atti e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dichiarazioni mendaci ivi indicate</w:t>
      </w:r>
      <w:r w:rsidR="00DF010F">
        <w:rPr>
          <w:rFonts w:asciiTheme="minorHAnsi" w:hAnsiTheme="minorHAnsi"/>
          <w:color w:val="0F243E" w:themeColor="text2" w:themeShade="80"/>
          <w:sz w:val="22"/>
          <w:szCs w:val="22"/>
        </w:rPr>
        <w:t>,</w:t>
      </w:r>
    </w:p>
    <w:p w14:paraId="3EEDC854" w14:textId="77777777" w:rsidR="00482A55" w:rsidRPr="008B61BB" w:rsidRDefault="00482A55" w:rsidP="00482A55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14:paraId="432B1E0D" w14:textId="77777777" w:rsidR="00482A55" w:rsidRPr="008B61BB" w:rsidRDefault="00046D6A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0F243E" w:themeColor="text2" w:themeShade="80"/>
          <w:spacing w:val="60"/>
        </w:rPr>
      </w:pPr>
      <w:r>
        <w:rPr>
          <w:rFonts w:ascii="Arial" w:hAnsi="Arial" w:cs="Arial"/>
          <w:b/>
          <w:color w:val="0F243E" w:themeColor="text2" w:themeShade="80"/>
          <w:spacing w:val="60"/>
        </w:rPr>
        <w:br w:type="page"/>
      </w:r>
      <w:r w:rsidR="006158F4">
        <w:rPr>
          <w:rFonts w:ascii="Arial" w:hAnsi="Arial" w:cs="Arial"/>
          <w:b/>
          <w:color w:val="0F243E" w:themeColor="text2" w:themeShade="80"/>
          <w:spacing w:val="60"/>
        </w:rPr>
        <w:lastRenderedPageBreak/>
        <w:t>DICHIARA</w:t>
      </w:r>
    </w:p>
    <w:p w14:paraId="682CA2E6" w14:textId="77777777" w:rsidR="00482A55" w:rsidRPr="0018591D" w:rsidRDefault="006158F4" w:rsidP="0018591D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0F243E" w:themeColor="text2" w:themeShade="80"/>
          <w:sz w:val="22"/>
          <w:lang w:val="it-IT"/>
        </w:rPr>
      </w:pPr>
      <w:r w:rsidRPr="0018591D">
        <w:rPr>
          <w:rFonts w:asciiTheme="minorHAnsi" w:hAnsiTheme="minorHAnsi" w:cs="Arial"/>
          <w:color w:val="0F243E" w:themeColor="text2" w:themeShade="80"/>
          <w:sz w:val="22"/>
          <w:lang w:val="it-IT"/>
        </w:rPr>
        <w:t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</w:t>
      </w:r>
    </w:p>
    <w:p w14:paraId="13724B04" w14:textId="77777777" w:rsidR="004A70F3" w:rsidRDefault="008B61BB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="00712D06"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22B49CCA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05EFBE0A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595A3224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744264DE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32249807" w14:textId="77777777" w:rsidR="0018591D" w:rsidRPr="0018591D" w:rsidRDefault="0018591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5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remunerativa l’offerta economica presentata giacché per la sua formulazione ha preso atto e tenuto conto:</w:t>
      </w:r>
    </w:p>
    <w:p w14:paraId="40E9164A" w14:textId="77777777" w:rsidR="0018591D" w:rsidRPr="0018591D" w:rsidRDefault="0018591D" w:rsidP="0018591D">
      <w:pPr>
        <w:pStyle w:val="Paragrafoelenco"/>
        <w:numPr>
          <w:ilvl w:val="1"/>
          <w:numId w:val="31"/>
        </w:numPr>
        <w:tabs>
          <w:tab w:val="left" w:pos="709"/>
        </w:tabs>
        <w:autoSpaceDE w:val="0"/>
        <w:ind w:left="709" w:hanging="283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</w:t>
      </w:r>
      <w:r w:rsidR="002C10B0">
        <w:rPr>
          <w:rFonts w:asciiTheme="minorHAnsi" w:hAnsiTheme="minorHAnsi"/>
          <w:color w:val="0F243E" w:themeColor="text2" w:themeShade="80"/>
          <w:sz w:val="22"/>
          <w:szCs w:val="22"/>
        </w:rPr>
        <w:t>ssere svolti i servizi</w:t>
      </w:r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14:paraId="4908F53E" w14:textId="77777777" w:rsidR="0018591D" w:rsidRPr="0018591D" w:rsidRDefault="0018591D" w:rsidP="0018591D">
      <w:pPr>
        <w:pStyle w:val="Paragrafoelenco"/>
        <w:numPr>
          <w:ilvl w:val="1"/>
          <w:numId w:val="31"/>
        </w:numPr>
        <w:tabs>
          <w:tab w:val="left" w:pos="709"/>
        </w:tabs>
        <w:autoSpaceDE w:val="0"/>
        <w:ind w:left="709" w:hanging="283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di tutte le circostanze generali, particolari e locali, nessuna esclusa ed eccettuata, che possono avere influito o influire sia sulla prestazione del servizio, sia sulla determinazione della propria offerta;</w:t>
      </w:r>
    </w:p>
    <w:p w14:paraId="77B515A0" w14:textId="77777777" w:rsidR="0018591D" w:rsidRDefault="0018591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accettare, senza condizione o riserva alcuna, tutte le norme e disposizioni contenute nella documentazione gara;</w:t>
      </w:r>
    </w:p>
    <w:p w14:paraId="790B8D9D" w14:textId="77777777" w:rsidR="00FD7DB7" w:rsidRPr="00FD7DB7" w:rsidRDefault="00FD7DB7" w:rsidP="00FD7DB7">
      <w:pPr>
        <w:pStyle w:val="Paragrafoelenco"/>
        <w:numPr>
          <w:ilvl w:val="0"/>
          <w:numId w:val="31"/>
        </w:numPr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FD7DB7">
        <w:rPr>
          <w:rFonts w:asciiTheme="minorHAnsi" w:hAnsiTheme="minorHAnsi"/>
          <w:color w:val="0F243E" w:themeColor="text2" w:themeShade="80"/>
          <w:sz w:val="22"/>
          <w:szCs w:val="22"/>
        </w:rPr>
        <w:t>di accettare il protocollo di legalità stipulato con l’Ufficio Territoriale del Governo di Napoli allegato alla documentazione di gara (art. 1, comma 17, della legge 190/2012);</w:t>
      </w:r>
    </w:p>
    <w:p w14:paraId="4B44AEDB" w14:textId="03A1954E" w:rsidR="00867909" w:rsidRDefault="0018591D" w:rsidP="00867909">
      <w:pPr>
        <w:pStyle w:val="sche3"/>
        <w:numPr>
          <w:ilvl w:val="0"/>
          <w:numId w:val="31"/>
        </w:numPr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di essere edotto degli obblighi derivanti dal Codice di comportamento </w:t>
      </w:r>
      <w:r w:rsidR="0037129C"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adottato dalla stazione appaltante con  Delibera Ufficio di Presidenza n. 311 del 3 marzo 2014 reperibile sul sito web del Consiglio Regionale all’indirizzo:  </w:t>
      </w:r>
      <w:r w:rsidR="0037129C" w:rsidRPr="0037129C">
        <w:rPr>
          <w:rFonts w:asciiTheme="minorHAnsi" w:hAnsiTheme="minorHAnsi"/>
          <w:color w:val="0F243E" w:themeColor="text2" w:themeShade="80"/>
          <w:w w:val="58"/>
          <w:sz w:val="22"/>
          <w:szCs w:val="22"/>
          <w:lang w:val="it-IT"/>
        </w:rPr>
        <w:t>http://www.consiglio.regione.campania.it/TraspAmm/DisposizioniGenerali_AttiGenerali.jsp</w:t>
      </w:r>
      <w:r w:rsidR="0037129C" w:rsidRPr="0037129C">
        <w:rPr>
          <w:rFonts w:asciiTheme="minorHAnsi" w:hAnsiTheme="minorHAnsi"/>
          <w:color w:val="0F243E" w:themeColor="text2" w:themeShade="80"/>
          <w:w w:val="70"/>
          <w:sz w:val="22"/>
          <w:szCs w:val="22"/>
          <w:lang w:val="it-IT"/>
        </w:rPr>
        <w:t xml:space="preserve"> </w:t>
      </w:r>
      <w:r w:rsidR="0037129C"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e si impegna, in caso di aggiudicazione, ad osservare e a far osservare ai propri dipendenti e collaboratori, per quanto applicabile, il suddetto codice, pena la risoluzione del contratto</w:t>
      </w:r>
      <w:r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;</w:t>
      </w:r>
    </w:p>
    <w:p w14:paraId="5F726F01" w14:textId="77777777" w:rsidR="00B330F3" w:rsidRDefault="0018591D" w:rsidP="00651DE1">
      <w:pPr>
        <w:pStyle w:val="sche3"/>
        <w:numPr>
          <w:ilvl w:val="0"/>
          <w:numId w:val="31"/>
        </w:numPr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aver preso visione dei luoghi in cui deve essere eseguita la</w:t>
      </w:r>
      <w:r w:rsidR="00CF7FD8"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prestazione;</w:t>
      </w:r>
    </w:p>
    <w:p w14:paraId="44195FA4" w14:textId="77777777" w:rsidR="00B330F3" w:rsidRPr="00D72CA7" w:rsidRDefault="00B330F3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 seguenti dati: domicilio fiscale ……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………..</w:t>
      </w:r>
      <w:r w:rsidR="00985FA8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………………………..………………, 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codice fiscale 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……………..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….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,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partita IVA ………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….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…………………............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.……………….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,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l’ind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irizzo PEC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………………………</w:t>
      </w:r>
      <w:r w:rsidR="007C73F6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</w:t>
      </w:r>
      <w:r w:rsidR="004C64D7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93675B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… 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oppure, 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solo in caso di concorrenti aventi sede in altri Stati membri, l’indirizzo di posta elettronica ………</w:t>
      </w:r>
      <w:r w:rsidR="007C73F6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……………………</w:t>
      </w:r>
      <w:r w:rsidR="0093675B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</w:t>
      </w:r>
      <w:r w:rsidR="000C5798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… 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ai fini delle comunicazioni di cui all’art. 76, comma 5 del Codice;</w:t>
      </w:r>
    </w:p>
    <w:p w14:paraId="1C76EE19" w14:textId="77777777" w:rsidR="00B330F3" w:rsidRPr="00651DE1" w:rsidRDefault="002C242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2C242D">
        <w:rPr>
          <w:rFonts w:ascii="Arial" w:hAnsi="Arial" w:cs="Arial"/>
          <w:color w:val="0F243E" w:themeColor="text2" w:themeShade="80"/>
        </w:rPr>
        <w:sym w:font="Webdings" w:char="F063"/>
      </w:r>
      <w:r w:rsidR="00651DE1" w:rsidRPr="00651DE1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B330F3" w:rsidRPr="0088272F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autorizza</w:t>
      </w:r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qualora un partecipante alla gara eserciti la facoltà di “accesso agli atti”, 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s</w:t>
      </w:r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tazione appaltante a rilasciare copia di tutta la documentazione presentata per 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partecipazione alla gara;</w:t>
      </w:r>
    </w:p>
    <w:p w14:paraId="1998EE8E" w14:textId="77777777" w:rsidR="00B330F3" w:rsidRPr="00651DE1" w:rsidRDefault="00B330F3" w:rsidP="00651DE1">
      <w:pPr>
        <w:pStyle w:val="Corpodeltesto31"/>
        <w:tabs>
          <w:tab w:val="left" w:pos="426"/>
        </w:tabs>
        <w:spacing w:before="120" w:line="276" w:lineRule="auto"/>
        <w:ind w:left="426"/>
        <w:jc w:val="left"/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</w:pPr>
      <w:r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oppure</w:t>
      </w:r>
    </w:p>
    <w:p w14:paraId="1B047D47" w14:textId="77777777" w:rsidR="00B330F3" w:rsidRPr="00651DE1" w:rsidRDefault="002C242D" w:rsidP="00651DE1">
      <w:pPr>
        <w:pStyle w:val="Corpodeltesto31"/>
        <w:tabs>
          <w:tab w:val="left" w:pos="426"/>
        </w:tabs>
        <w:spacing w:before="120" w:line="276" w:lineRule="auto"/>
        <w:ind w:left="426"/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</w:pPr>
      <w:r w:rsidRPr="002C242D">
        <w:rPr>
          <w:rFonts w:ascii="Arial" w:hAnsi="Arial" w:cs="Arial"/>
          <w:i w:val="0"/>
          <w:color w:val="0F243E" w:themeColor="text2" w:themeShade="80"/>
          <w:sz w:val="20"/>
        </w:rPr>
        <w:sym w:font="Webdings" w:char="F063"/>
      </w:r>
      <w:r w:rsidR="00B330F3" w:rsidRPr="002C242D">
        <w:rPr>
          <w:rFonts w:ascii="Arial" w:hAnsi="Arial" w:cs="Arial"/>
          <w:i w:val="0"/>
          <w:iCs w:val="0"/>
          <w:color w:val="0F243E" w:themeColor="text2" w:themeShade="80"/>
          <w:sz w:val="18"/>
          <w:szCs w:val="20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non autorizza, qualora un partecipante alla gara eserciti la facoltà di “accesso agli atti”,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la stazione appaltante a rilasciare copia dell’offerta tecnica e delle spiegazioni che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saranno eventualmente richieste in sede di verifica delle offerte anomale, in quanto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coperte </w:t>
      </w:r>
      <w:r w:rsidR="005A1337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da segreto tecnico/commerciale.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L’eventuale diniego dovrà essere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adeguatamente motivato e comprovato ai sensi dell’art. 53, comma 5, lett. </w:t>
      </w:r>
      <w:r w:rsidR="00B330F3" w:rsidRPr="00651DE1">
        <w:rPr>
          <w:rFonts w:ascii="Book Antiqua" w:hAnsi="Book Antiqua" w:cs="ChelthmITC Bk BT"/>
          <w:iCs w:val="0"/>
          <w:color w:val="0F243E" w:themeColor="text2" w:themeShade="80"/>
          <w:sz w:val="22"/>
          <w:szCs w:val="22"/>
        </w:rPr>
        <w:t>a)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, del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Codice;</w:t>
      </w:r>
    </w:p>
    <w:p w14:paraId="1646CF68" w14:textId="77777777" w:rsidR="004A70F3" w:rsidRPr="00651DE1" w:rsidRDefault="00B330F3" w:rsidP="00AB04CC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essere informato che i dati personali raccolti saranno trattati, anche con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strumenti informatici, ai sensi del </w:t>
      </w:r>
      <w:r w:rsidRP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>Gen</w:t>
      </w:r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 xml:space="preserve">eral Data Protection Regulation </w:t>
      </w:r>
      <w:r w:rsidRP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>(GDPR)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–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Regolamento Generale sulla Protezione Dati (regolamento UE n. 2016/679), in vigore in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tutti i paesi dell’Unione 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E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uropea dal 25 maggio 2018 e, in quanto e ove ancora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applicabile, del D.L</w:t>
      </w:r>
      <w:r w:rsidR="00041512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gs.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196 del 30 giugno 2003, esclusivamente nell’ambito della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AA1A8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presente procedura di gara.</w:t>
      </w:r>
    </w:p>
    <w:p w14:paraId="358F8E9E" w14:textId="77777777" w:rsidR="002C242D" w:rsidRPr="002C242D" w:rsidRDefault="002C242D" w:rsidP="004D0337">
      <w:pPr>
        <w:autoSpaceDE w:val="0"/>
        <w:spacing w:before="120"/>
        <w:jc w:val="both"/>
        <w:rPr>
          <w:rFonts w:ascii="Book Antiqua" w:hAnsi="Book Antiqua" w:cs="ChelthmITC Bk BT"/>
          <w:i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aventi sede, residenza o domicilio nei paesi inseriti nelle c.d.</w:t>
      </w:r>
      <w:r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</w:t>
      </w:r>
      <w:r w:rsidRPr="002C242D">
        <w:rPr>
          <w:rFonts w:ascii="Book Antiqua" w:hAnsi="Book Antiqua" w:cs="ChelthmITC Bk BT"/>
          <w:i/>
          <w:color w:val="0F243E" w:themeColor="text2" w:themeShade="80"/>
          <w:sz w:val="22"/>
          <w:szCs w:val="22"/>
        </w:rPr>
        <w:t>“black list”</w:t>
      </w:r>
    </w:p>
    <w:p w14:paraId="5F5F01F6" w14:textId="77777777" w:rsidR="002C242D" w:rsidRPr="002C242D" w:rsidRDefault="005439BB" w:rsidP="008A7185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F8658E">
        <w:rPr>
          <w:rFonts w:ascii="Arial" w:hAnsi="Arial" w:cs="Arial"/>
          <w:color w:val="0F243E" w:themeColor="text2" w:themeShade="80"/>
        </w:rPr>
        <w:sym w:font="Webdings" w:char="F063"/>
      </w:r>
      <w:r w:rsidRPr="00F8658E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F8658E" w:rsidRPr="00F8658E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dichiara</w:t>
      </w:r>
      <w:r w:rsidR="0011069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di essere in possesso dell’autorizzazione in corso di validità rilasciata ai sensi del D.M. 14 dicembre 2010 del Ministero dell’economia e delle finanze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e 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ai sensi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dell’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art. 37 del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. 78/2010, conv. in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L. 122/2010,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oppure </w:t>
      </w:r>
      <w:r w:rsidR="00110691" w:rsidRPr="0011069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dichiara</w:t>
      </w:r>
      <w:r w:rsidR="00AA1A84" w:rsidRPr="00AA1A8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aver presentato domanda di autorizzazione ai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sensi dell’art. 1 comma 3 del 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M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 14.12.2010 e allega copia conforme dell’istanza di autorizzazione inviata al Ministero.</w:t>
      </w:r>
    </w:p>
    <w:p w14:paraId="5ADB2DE8" w14:textId="77777777" w:rsidR="002C242D" w:rsidRPr="002C242D" w:rsidRDefault="002C242D" w:rsidP="005439BB">
      <w:pPr>
        <w:autoSpaceDE w:val="0"/>
        <w:spacing w:before="120"/>
        <w:jc w:val="both"/>
        <w:rPr>
          <w:rFonts w:asciiTheme="minorHAnsi" w:hAnsiTheme="minorHAnsi" w:cs="ChelthmITC Bk BT"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non residenti e privi di s</w:t>
      </w:r>
      <w:r w:rsidR="00904177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tabile organizzazione in Italia</w:t>
      </w:r>
    </w:p>
    <w:p w14:paraId="257CFA92" w14:textId="77777777" w:rsidR="002C242D" w:rsidRPr="009B608F" w:rsidRDefault="005439BB" w:rsidP="00065FC1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110691">
        <w:rPr>
          <w:rFonts w:ascii="Arial" w:hAnsi="Arial" w:cs="Arial"/>
          <w:color w:val="0F243E" w:themeColor="text2" w:themeShade="80"/>
        </w:rPr>
        <w:sym w:font="Webdings" w:char="F063"/>
      </w:r>
      <w:r w:rsidRPr="005439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B0711D" w:rsidRPr="00B0711D">
        <w:rPr>
          <w:rFonts w:ascii="Arial" w:hAnsi="Arial" w:cs="Arial"/>
          <w:color w:val="0F243E" w:themeColor="text2" w:themeShade="80"/>
          <w:lang w:val="it-IT"/>
        </w:rPr>
        <w:t>s</w:t>
      </w:r>
      <w:r w:rsidR="00AA1A84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</w:t>
      </w:r>
      <w:r w:rsidR="002C242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impegna</w:t>
      </w:r>
      <w:r w:rsidR="00B0711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uniformarsi, in caso di aggiudicazione, alla disciplina di cui agli articoli 17, comma 2, e 53, comma 3 del </w:t>
      </w:r>
      <w:r w:rsidR="0090417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90417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90417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. 633/1972 e a comunicare alla stazione appaltante </w:t>
      </w:r>
      <w:r w:rsidR="002C242D" w:rsidRPr="009B608F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la nomina del proprio rappresentante fiscale, nelle forme di legge.</w:t>
      </w:r>
    </w:p>
    <w:p w14:paraId="46A56BFC" w14:textId="77777777" w:rsidR="002C242D" w:rsidRPr="002C242D" w:rsidRDefault="002C242D" w:rsidP="005439BB">
      <w:pPr>
        <w:autoSpaceDE w:val="0"/>
        <w:spacing w:before="120"/>
        <w:jc w:val="both"/>
        <w:rPr>
          <w:rFonts w:asciiTheme="minorHAnsi" w:hAnsiTheme="minorHAnsi" w:cs="ChelthmITC Bk BT"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ammessi al concordato preventivo con continuità aziendale di</w:t>
      </w:r>
      <w:r w:rsidR="005439BB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</w:t>
      </w: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cui all’art. 186 bis</w:t>
      </w:r>
      <w:r w:rsidR="00904177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del R.D. 16 marzo 1942, n. 267</w:t>
      </w:r>
    </w:p>
    <w:p w14:paraId="6CF1B088" w14:textId="7BC81FD2" w:rsidR="005439BB" w:rsidRDefault="005439BB" w:rsidP="00463F44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110691">
        <w:rPr>
          <w:rFonts w:ascii="Arial" w:hAnsi="Arial" w:cs="Arial"/>
          <w:color w:val="0F243E" w:themeColor="text2" w:themeShade="80"/>
        </w:rPr>
        <w:sym w:font="Webdings" w:char="F063"/>
      </w:r>
      <w:r w:rsidRPr="005439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2C242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indica, ad</w:t>
      </w:r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integrazione di quanto indicato nella parte III, sez. C, lett. d) del DGUE, i</w:t>
      </w:r>
      <w:r w:rsidR="009B608F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seguenti estremi del provvedimento di ammissione al concordato e del provvedimento di</w:t>
      </w:r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autorizzazione a partecipare alle gare …………………………………………. rilasciati dal Tribunale di ………………………………………… nonché dichiara di non partecipare alla gara quale mandataria di </w:t>
      </w:r>
      <w:r w:rsidRPr="0061253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un raggruppamento temporaneo di imprese</w:t>
      </w:r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e che le altre imprese aderenti al raggruppamento non sono assoggettate ad una procedura concorsuale ai sensi dell’art. 186 bis, comma 6</w:t>
      </w:r>
      <w:r w:rsidR="00AA1A8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del R.D. 16 marzo 1942, n. 267</w:t>
      </w:r>
      <w:r w:rsidR="00CD678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;</w:t>
      </w:r>
    </w:p>
    <w:p w14:paraId="787F272F" w14:textId="72AEB065" w:rsidR="00CD6787" w:rsidRPr="00463F44" w:rsidRDefault="00CD6787" w:rsidP="00463F44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essere in possesso delle certificazioni</w:t>
      </w:r>
      <w:r w:rsidRPr="00CD678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UNI EN ISO 9001:2015</w:t>
      </w: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e </w:t>
      </w:r>
      <w:r w:rsidRPr="00CD678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UNI EN ISO 14001:2015</w:t>
      </w:r>
      <w:r w:rsidR="00AD1850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B34AA9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</w:p>
    <w:p w14:paraId="2FF9867A" w14:textId="62C7343D" w:rsidR="004A70F3" w:rsidRPr="00EE1D8A" w:rsidRDefault="003321AD" w:rsidP="00EE1D8A">
      <w:pPr>
        <w:autoSpaceDE w:val="0"/>
        <w:spacing w:before="240" w:after="120"/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</w:pPr>
      <w:r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ab/>
      </w:r>
      <w:r w:rsidR="004A70F3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(</w:t>
      </w:r>
      <w:r w:rsidR="005439BB" w:rsidRPr="005439BB">
        <w:rPr>
          <w:rFonts w:ascii="Arial" w:hAnsi="Arial" w:cs="Arial"/>
          <w:color w:val="0F243E" w:themeColor="text2" w:themeShade="80"/>
          <w:sz w:val="16"/>
        </w:rPr>
        <w:sym w:font="Webdings" w:char="F063"/>
      </w:r>
      <w:r w:rsidR="005439BB" w:rsidRPr="005439BB">
        <w:rPr>
          <w:rFonts w:ascii="Arial" w:hAnsi="Arial" w:cs="Arial"/>
          <w:i/>
          <w:color w:val="0F243E" w:themeColor="text2" w:themeShade="80"/>
        </w:rPr>
        <w:t xml:space="preserve"> </w:t>
      </w:r>
      <w:r w:rsidR="005439BB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barrare il quadratino che interessa</w:t>
      </w:r>
      <w:r w:rsidR="004A70F3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)</w:t>
      </w:r>
    </w:p>
    <w:p w14:paraId="12A8C140" w14:textId="77777777" w:rsidR="0078165F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Data</w:t>
      </w:r>
    </w:p>
    <w:p w14:paraId="6F0A804D" w14:textId="353CB51F" w:rsidR="004A70F3" w:rsidRPr="004B1A2E" w:rsidRDefault="00646686" w:rsidP="00646686">
      <w:pPr>
        <w:tabs>
          <w:tab w:val="decimal" w:pos="-1701"/>
          <w:tab w:val="left" w:pos="5940"/>
        </w:tabs>
        <w:jc w:val="center"/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                                                                                             </w:t>
      </w:r>
      <w:r w:rsidR="004A70F3" w:rsidRPr="004B1A2E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Firma </w:t>
      </w: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digitale </w:t>
      </w:r>
      <w:r w:rsidR="004A70F3" w:rsidRPr="004B1A2E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del legale rappresentante </w:t>
      </w:r>
    </w:p>
    <w:p w14:paraId="00E8F1D4" w14:textId="77777777" w:rsidR="004A70F3" w:rsidRPr="004B1A2E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________________________________________</w:t>
      </w:r>
    </w:p>
    <w:p w14:paraId="0391FC34" w14:textId="77777777" w:rsidR="00BD189F" w:rsidRPr="000858E4" w:rsidRDefault="00BD189F" w:rsidP="00BD189F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</w:pP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(La sottoscrizione deve essere </w:t>
      </w:r>
      <w:r w:rsidR="009D3740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apposta</w:t>
      </w: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in modalità digitale)</w:t>
      </w:r>
    </w:p>
    <w:p w14:paraId="166FA3DC" w14:textId="77777777" w:rsidR="004A70F3" w:rsidRPr="004B1A2E" w:rsidRDefault="004A70F3" w:rsidP="004A70F3">
      <w:pPr>
        <w:autoSpaceDE w:val="0"/>
        <w:jc w:val="both"/>
        <w:rPr>
          <w:rFonts w:asciiTheme="minorHAnsi" w:hAnsiTheme="minorHAnsi"/>
          <w:bCs/>
          <w:color w:val="0F243E" w:themeColor="text2" w:themeShade="80"/>
          <w:sz w:val="22"/>
          <w:szCs w:val="22"/>
        </w:rPr>
      </w:pPr>
    </w:p>
    <w:p w14:paraId="53EDFC14" w14:textId="77777777" w:rsidR="0078165F" w:rsidRDefault="0078165F" w:rsidP="004A70F3">
      <w:pPr>
        <w:tabs>
          <w:tab w:val="decimal" w:pos="-1701"/>
          <w:tab w:val="right" w:pos="567"/>
        </w:tabs>
        <w:jc w:val="both"/>
        <w:rPr>
          <w:rFonts w:asciiTheme="minorHAnsi" w:hAnsiTheme="minorHAnsi"/>
          <w:b/>
          <w:bCs/>
          <w:color w:val="0F243E" w:themeColor="text2" w:themeShade="80"/>
          <w:sz w:val="20"/>
          <w:szCs w:val="22"/>
          <w:u w:val="single"/>
        </w:rPr>
      </w:pPr>
    </w:p>
    <w:sectPr w:rsidR="0078165F" w:rsidSect="00DF0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276" w:left="1418" w:header="680" w:footer="141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E7950" w14:textId="77777777" w:rsidR="001E5E2A" w:rsidRDefault="001E5E2A">
      <w:r>
        <w:separator/>
      </w:r>
    </w:p>
  </w:endnote>
  <w:endnote w:type="continuationSeparator" w:id="0">
    <w:p w14:paraId="4D2E8AD7" w14:textId="77777777" w:rsidR="001E5E2A" w:rsidRDefault="001E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2076" w14:textId="77777777" w:rsidR="000118A2" w:rsidRDefault="000118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A6565" w14:textId="77777777" w:rsidR="00DF010F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</w:pPr>
  </w:p>
  <w:p w14:paraId="4E00A703" w14:textId="77777777" w:rsidR="00DF010F" w:rsidRPr="00DF010F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 w:rsidRPr="00DF010F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_________________________________________________________________________________________________________________________________________________________________</w:t>
    </w:r>
  </w:p>
  <w:p w14:paraId="0A13F755" w14:textId="77777777" w:rsidR="00DF010F" w:rsidRPr="00DF010F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DF010F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952D4F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 </w:t>
    </w:r>
    <w:r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9</w:t>
    </w:r>
  </w:p>
  <w:p w14:paraId="3B04382B" w14:textId="77777777" w:rsidR="00DF010F" w:rsidRPr="00DF010F" w:rsidRDefault="00DF010F" w:rsidP="00DF010F">
    <w:pPr>
      <w:tabs>
        <w:tab w:val="left" w:pos="2477"/>
      </w:tabs>
      <w:jc w:val="center"/>
    </w:pPr>
  </w:p>
  <w:p w14:paraId="2BEB9D9E" w14:textId="77777777" w:rsidR="00AB3131" w:rsidRPr="00DF010F" w:rsidRDefault="00AB3131" w:rsidP="00DF010F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B7F93" w14:textId="77777777" w:rsidR="000118A2" w:rsidRDefault="000118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FC87C" w14:textId="77777777" w:rsidR="001E5E2A" w:rsidRDefault="001E5E2A">
      <w:r>
        <w:separator/>
      </w:r>
    </w:p>
  </w:footnote>
  <w:footnote w:type="continuationSeparator" w:id="0">
    <w:p w14:paraId="2C29BF55" w14:textId="77777777" w:rsidR="001E5E2A" w:rsidRDefault="001E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1E7B5" w14:textId="77777777" w:rsidR="000118A2" w:rsidRDefault="000118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84258548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B3131" w14:paraId="23B7DCE2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3D4B8EB5" w14:textId="77777777" w:rsidR="00AB3131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AB3131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646686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439A7BDA" w14:textId="77777777" w:rsidR="000118A2" w:rsidRDefault="000118A2" w:rsidP="000118A2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  <w:lang w:eastAsia="it-IT"/>
                </w:rPr>
                <w:t xml:space="preserve">AFFIDAMENTO TRIENNALE DEL SERVIZIOPER LA 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FORNITURA DI LICENZE D’USO</w:t>
              </w:r>
            </w:p>
            <w:p w14:paraId="188E214E" w14:textId="77777777" w:rsidR="000118A2" w:rsidRDefault="000118A2" w:rsidP="000118A2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MICROSOFT ENTERPRISE AGREEMENT A5” PER GLI </w:t>
              </w:r>
            </w:p>
            <w:p w14:paraId="3EF04C9C" w14:textId="1FA06F46" w:rsidR="00AB3131" w:rsidRDefault="000118A2" w:rsidP="000118A2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UFFICI DEL CONSIGLIO REGIONALE DELLA CAMPANIA </w:t>
              </w:r>
            </w:p>
          </w:tc>
        </w:tr>
      </w:sdtContent>
    </w:sdt>
  </w:tbl>
  <w:p w14:paraId="5FA18644" w14:textId="77777777" w:rsidR="00AB3131" w:rsidRPr="00F64891" w:rsidRDefault="00AB3131" w:rsidP="00F64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266F" w14:textId="77777777" w:rsidR="000118A2" w:rsidRDefault="000118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E14F1"/>
    <w:multiLevelType w:val="hybridMultilevel"/>
    <w:tmpl w:val="1BE0C8F8"/>
    <w:lvl w:ilvl="0" w:tplc="475ABDCC">
      <w:start w:val="1"/>
      <w:numFmt w:val="decimal"/>
      <w:lvlText w:val="%1."/>
      <w:lvlJc w:val="left"/>
      <w:pPr>
        <w:ind w:left="360" w:hanging="360"/>
      </w:pPr>
      <w:rPr>
        <w:rFonts w:ascii="Tw Cen MT" w:hAnsi="Tw Cen MT" w:hint="default"/>
        <w:color w:val="auto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7"/>
  </w:num>
  <w:num w:numId="12">
    <w:abstractNumId w:val="21"/>
  </w:num>
  <w:num w:numId="13">
    <w:abstractNumId w:val="39"/>
  </w:num>
  <w:num w:numId="14">
    <w:abstractNumId w:val="45"/>
  </w:num>
  <w:num w:numId="15">
    <w:abstractNumId w:val="43"/>
  </w:num>
  <w:num w:numId="16">
    <w:abstractNumId w:val="30"/>
  </w:num>
  <w:num w:numId="17">
    <w:abstractNumId w:val="20"/>
  </w:num>
  <w:num w:numId="18">
    <w:abstractNumId w:val="26"/>
  </w:num>
  <w:num w:numId="19">
    <w:abstractNumId w:val="22"/>
  </w:num>
  <w:num w:numId="20">
    <w:abstractNumId w:val="32"/>
  </w:num>
  <w:num w:numId="21">
    <w:abstractNumId w:val="19"/>
  </w:num>
  <w:num w:numId="22">
    <w:abstractNumId w:val="40"/>
  </w:num>
  <w:num w:numId="23">
    <w:abstractNumId w:val="46"/>
  </w:num>
  <w:num w:numId="24">
    <w:abstractNumId w:val="18"/>
  </w:num>
  <w:num w:numId="25">
    <w:abstractNumId w:val="33"/>
  </w:num>
  <w:num w:numId="26">
    <w:abstractNumId w:val="35"/>
  </w:num>
  <w:num w:numId="27">
    <w:abstractNumId w:val="34"/>
  </w:num>
  <w:num w:numId="28">
    <w:abstractNumId w:val="29"/>
  </w:num>
  <w:num w:numId="29">
    <w:abstractNumId w:val="41"/>
  </w:num>
  <w:num w:numId="30">
    <w:abstractNumId w:val="36"/>
  </w:num>
  <w:num w:numId="31">
    <w:abstractNumId w:val="31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0B73"/>
    <w:rsid w:val="00001166"/>
    <w:rsid w:val="0000146F"/>
    <w:rsid w:val="00003A81"/>
    <w:rsid w:val="0000637B"/>
    <w:rsid w:val="00010A70"/>
    <w:rsid w:val="000118A2"/>
    <w:rsid w:val="00011964"/>
    <w:rsid w:val="00014322"/>
    <w:rsid w:val="0001749E"/>
    <w:rsid w:val="000246DD"/>
    <w:rsid w:val="00025D4A"/>
    <w:rsid w:val="00026292"/>
    <w:rsid w:val="000266BC"/>
    <w:rsid w:val="00027957"/>
    <w:rsid w:val="00030E60"/>
    <w:rsid w:val="000359C5"/>
    <w:rsid w:val="000369FF"/>
    <w:rsid w:val="000407EA"/>
    <w:rsid w:val="00041512"/>
    <w:rsid w:val="0004311F"/>
    <w:rsid w:val="00044405"/>
    <w:rsid w:val="000451AD"/>
    <w:rsid w:val="00046D6A"/>
    <w:rsid w:val="00055BD8"/>
    <w:rsid w:val="00062BDA"/>
    <w:rsid w:val="000648E7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C5798"/>
    <w:rsid w:val="000D286C"/>
    <w:rsid w:val="000D3CCF"/>
    <w:rsid w:val="000D6950"/>
    <w:rsid w:val="000E0267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0691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6508F"/>
    <w:rsid w:val="001702A4"/>
    <w:rsid w:val="001721AB"/>
    <w:rsid w:val="00172698"/>
    <w:rsid w:val="00173380"/>
    <w:rsid w:val="00174DF4"/>
    <w:rsid w:val="00180972"/>
    <w:rsid w:val="00183407"/>
    <w:rsid w:val="00183733"/>
    <w:rsid w:val="00185186"/>
    <w:rsid w:val="0018591D"/>
    <w:rsid w:val="00186B73"/>
    <w:rsid w:val="0019245C"/>
    <w:rsid w:val="00197C86"/>
    <w:rsid w:val="001A09A5"/>
    <w:rsid w:val="001A580F"/>
    <w:rsid w:val="001B54BD"/>
    <w:rsid w:val="001B61A0"/>
    <w:rsid w:val="001B6550"/>
    <w:rsid w:val="001B73BB"/>
    <w:rsid w:val="001C0F35"/>
    <w:rsid w:val="001C0F8D"/>
    <w:rsid w:val="001C1795"/>
    <w:rsid w:val="001C1F8B"/>
    <w:rsid w:val="001C762B"/>
    <w:rsid w:val="001D07EB"/>
    <w:rsid w:val="001D292D"/>
    <w:rsid w:val="001D4E2B"/>
    <w:rsid w:val="001D6A49"/>
    <w:rsid w:val="001E245C"/>
    <w:rsid w:val="001E281D"/>
    <w:rsid w:val="001E400E"/>
    <w:rsid w:val="001E5E2A"/>
    <w:rsid w:val="001F050A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05F7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10B0"/>
    <w:rsid w:val="002C242D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21AD"/>
    <w:rsid w:val="00333D05"/>
    <w:rsid w:val="00334826"/>
    <w:rsid w:val="0034021E"/>
    <w:rsid w:val="003405EF"/>
    <w:rsid w:val="003419E8"/>
    <w:rsid w:val="0034290E"/>
    <w:rsid w:val="00346F32"/>
    <w:rsid w:val="00350C1D"/>
    <w:rsid w:val="00351A8A"/>
    <w:rsid w:val="00354BC4"/>
    <w:rsid w:val="00355AAE"/>
    <w:rsid w:val="00356134"/>
    <w:rsid w:val="00357E53"/>
    <w:rsid w:val="00365F81"/>
    <w:rsid w:val="0036690E"/>
    <w:rsid w:val="00367729"/>
    <w:rsid w:val="0037129C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4E5F"/>
    <w:rsid w:val="003C5CE9"/>
    <w:rsid w:val="003D1278"/>
    <w:rsid w:val="003D4370"/>
    <w:rsid w:val="003E03FC"/>
    <w:rsid w:val="003E0727"/>
    <w:rsid w:val="003E3223"/>
    <w:rsid w:val="003E4C31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12C0A"/>
    <w:rsid w:val="004209D1"/>
    <w:rsid w:val="0042568F"/>
    <w:rsid w:val="004259C2"/>
    <w:rsid w:val="00427495"/>
    <w:rsid w:val="00432191"/>
    <w:rsid w:val="00432D7B"/>
    <w:rsid w:val="00443D00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3F44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0432"/>
    <w:rsid w:val="004C1B89"/>
    <w:rsid w:val="004C2FBF"/>
    <w:rsid w:val="004C4A49"/>
    <w:rsid w:val="004C5F63"/>
    <w:rsid w:val="004C64D7"/>
    <w:rsid w:val="004D0337"/>
    <w:rsid w:val="004D0A2A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32D4F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1337"/>
    <w:rsid w:val="005A3DF7"/>
    <w:rsid w:val="005A5B6D"/>
    <w:rsid w:val="005A695F"/>
    <w:rsid w:val="005A774A"/>
    <w:rsid w:val="005B0CCF"/>
    <w:rsid w:val="005B78E1"/>
    <w:rsid w:val="005B7E68"/>
    <w:rsid w:val="005C05E8"/>
    <w:rsid w:val="005C171F"/>
    <w:rsid w:val="005C2814"/>
    <w:rsid w:val="005C2F79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0756"/>
    <w:rsid w:val="006011F1"/>
    <w:rsid w:val="0060330B"/>
    <w:rsid w:val="00610D35"/>
    <w:rsid w:val="00612531"/>
    <w:rsid w:val="00614536"/>
    <w:rsid w:val="0061552E"/>
    <w:rsid w:val="006158F4"/>
    <w:rsid w:val="0062218A"/>
    <w:rsid w:val="00623F17"/>
    <w:rsid w:val="006276EC"/>
    <w:rsid w:val="006331DA"/>
    <w:rsid w:val="00634AEC"/>
    <w:rsid w:val="00637188"/>
    <w:rsid w:val="006379D5"/>
    <w:rsid w:val="00643A66"/>
    <w:rsid w:val="00646686"/>
    <w:rsid w:val="00646ED8"/>
    <w:rsid w:val="00651AFE"/>
    <w:rsid w:val="00651DE1"/>
    <w:rsid w:val="006520ED"/>
    <w:rsid w:val="00652A65"/>
    <w:rsid w:val="0065341F"/>
    <w:rsid w:val="0065403C"/>
    <w:rsid w:val="00654462"/>
    <w:rsid w:val="0065468F"/>
    <w:rsid w:val="00655005"/>
    <w:rsid w:val="006563EC"/>
    <w:rsid w:val="006636D9"/>
    <w:rsid w:val="006653D6"/>
    <w:rsid w:val="00666405"/>
    <w:rsid w:val="006704FD"/>
    <w:rsid w:val="00670E85"/>
    <w:rsid w:val="006719AC"/>
    <w:rsid w:val="00674081"/>
    <w:rsid w:val="006747F3"/>
    <w:rsid w:val="00676BB1"/>
    <w:rsid w:val="00676CDD"/>
    <w:rsid w:val="006838AE"/>
    <w:rsid w:val="00684008"/>
    <w:rsid w:val="00691A06"/>
    <w:rsid w:val="00694F3A"/>
    <w:rsid w:val="0069580C"/>
    <w:rsid w:val="00695EDE"/>
    <w:rsid w:val="00696AE4"/>
    <w:rsid w:val="006A321F"/>
    <w:rsid w:val="006A3C9F"/>
    <w:rsid w:val="006A67F1"/>
    <w:rsid w:val="006A6A3F"/>
    <w:rsid w:val="006A7886"/>
    <w:rsid w:val="006A7CD7"/>
    <w:rsid w:val="006B0D24"/>
    <w:rsid w:val="006B3724"/>
    <w:rsid w:val="006B4B14"/>
    <w:rsid w:val="006B50F7"/>
    <w:rsid w:val="006B6C32"/>
    <w:rsid w:val="006C5045"/>
    <w:rsid w:val="006C5530"/>
    <w:rsid w:val="006C7066"/>
    <w:rsid w:val="006D032D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4FD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198E"/>
    <w:rsid w:val="00791C33"/>
    <w:rsid w:val="00793BB9"/>
    <w:rsid w:val="00794B7A"/>
    <w:rsid w:val="00794DBA"/>
    <w:rsid w:val="007B1629"/>
    <w:rsid w:val="007B55A0"/>
    <w:rsid w:val="007B71A0"/>
    <w:rsid w:val="007B7A26"/>
    <w:rsid w:val="007C1D1E"/>
    <w:rsid w:val="007C22C0"/>
    <w:rsid w:val="007C3B2E"/>
    <w:rsid w:val="007C3E5F"/>
    <w:rsid w:val="007C6DA2"/>
    <w:rsid w:val="007C73F6"/>
    <w:rsid w:val="007E1D17"/>
    <w:rsid w:val="007F0374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4984"/>
    <w:rsid w:val="008360AB"/>
    <w:rsid w:val="00837F85"/>
    <w:rsid w:val="00840BC3"/>
    <w:rsid w:val="00846945"/>
    <w:rsid w:val="008509DE"/>
    <w:rsid w:val="00851CE0"/>
    <w:rsid w:val="00854917"/>
    <w:rsid w:val="00854C2C"/>
    <w:rsid w:val="00857BBB"/>
    <w:rsid w:val="00860C7D"/>
    <w:rsid w:val="00862B00"/>
    <w:rsid w:val="00863E0A"/>
    <w:rsid w:val="0086525B"/>
    <w:rsid w:val="00867909"/>
    <w:rsid w:val="008704DB"/>
    <w:rsid w:val="00870752"/>
    <w:rsid w:val="00872064"/>
    <w:rsid w:val="00872EC2"/>
    <w:rsid w:val="0087404D"/>
    <w:rsid w:val="0088272F"/>
    <w:rsid w:val="00884E4B"/>
    <w:rsid w:val="008904A1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5BBF"/>
    <w:rsid w:val="008C6AFE"/>
    <w:rsid w:val="008D59E7"/>
    <w:rsid w:val="008D6D79"/>
    <w:rsid w:val="008E6983"/>
    <w:rsid w:val="008F095E"/>
    <w:rsid w:val="008F2210"/>
    <w:rsid w:val="008F428D"/>
    <w:rsid w:val="008F4E22"/>
    <w:rsid w:val="008F70D6"/>
    <w:rsid w:val="00904177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452D"/>
    <w:rsid w:val="00934E2D"/>
    <w:rsid w:val="0093675B"/>
    <w:rsid w:val="00937AAB"/>
    <w:rsid w:val="0094342B"/>
    <w:rsid w:val="00947BAD"/>
    <w:rsid w:val="00951B95"/>
    <w:rsid w:val="00952D4F"/>
    <w:rsid w:val="0095353E"/>
    <w:rsid w:val="0095611B"/>
    <w:rsid w:val="009576C4"/>
    <w:rsid w:val="00957E4A"/>
    <w:rsid w:val="00962C72"/>
    <w:rsid w:val="0096489F"/>
    <w:rsid w:val="00964CB5"/>
    <w:rsid w:val="00964DBC"/>
    <w:rsid w:val="009674BB"/>
    <w:rsid w:val="00967D82"/>
    <w:rsid w:val="0097071C"/>
    <w:rsid w:val="00982579"/>
    <w:rsid w:val="00982FF2"/>
    <w:rsid w:val="009850A1"/>
    <w:rsid w:val="00985FA8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D3740"/>
    <w:rsid w:val="009D3AF4"/>
    <w:rsid w:val="009D454C"/>
    <w:rsid w:val="009D58B8"/>
    <w:rsid w:val="009D74D2"/>
    <w:rsid w:val="009D7CEB"/>
    <w:rsid w:val="009E0207"/>
    <w:rsid w:val="009E1206"/>
    <w:rsid w:val="009E1B25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496D"/>
    <w:rsid w:val="00A168FB"/>
    <w:rsid w:val="00A17E84"/>
    <w:rsid w:val="00A24DBD"/>
    <w:rsid w:val="00A25918"/>
    <w:rsid w:val="00A26733"/>
    <w:rsid w:val="00A2695B"/>
    <w:rsid w:val="00A26A81"/>
    <w:rsid w:val="00A27726"/>
    <w:rsid w:val="00A3279E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1A84"/>
    <w:rsid w:val="00AA7928"/>
    <w:rsid w:val="00AB3131"/>
    <w:rsid w:val="00AB36E4"/>
    <w:rsid w:val="00AC1AF5"/>
    <w:rsid w:val="00AC54E3"/>
    <w:rsid w:val="00AC650E"/>
    <w:rsid w:val="00AC6AD2"/>
    <w:rsid w:val="00AD04C8"/>
    <w:rsid w:val="00AD1850"/>
    <w:rsid w:val="00AD1E5B"/>
    <w:rsid w:val="00AD2FBD"/>
    <w:rsid w:val="00AD54D9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170"/>
    <w:rsid w:val="00AF6596"/>
    <w:rsid w:val="00B00502"/>
    <w:rsid w:val="00B062F1"/>
    <w:rsid w:val="00B0711D"/>
    <w:rsid w:val="00B163CB"/>
    <w:rsid w:val="00B16F20"/>
    <w:rsid w:val="00B20370"/>
    <w:rsid w:val="00B2398B"/>
    <w:rsid w:val="00B309EB"/>
    <w:rsid w:val="00B32D7E"/>
    <w:rsid w:val="00B330F3"/>
    <w:rsid w:val="00B334B4"/>
    <w:rsid w:val="00B34AA9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189F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1BDC"/>
    <w:rsid w:val="00C3348C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6E0E"/>
    <w:rsid w:val="00CB70B4"/>
    <w:rsid w:val="00CC04D9"/>
    <w:rsid w:val="00CC1367"/>
    <w:rsid w:val="00CC23EB"/>
    <w:rsid w:val="00CC333A"/>
    <w:rsid w:val="00CC3766"/>
    <w:rsid w:val="00CC3DEA"/>
    <w:rsid w:val="00CC57E6"/>
    <w:rsid w:val="00CC5F7A"/>
    <w:rsid w:val="00CC6734"/>
    <w:rsid w:val="00CC76A8"/>
    <w:rsid w:val="00CD02A4"/>
    <w:rsid w:val="00CD2533"/>
    <w:rsid w:val="00CD4DD8"/>
    <w:rsid w:val="00CD5160"/>
    <w:rsid w:val="00CD594B"/>
    <w:rsid w:val="00CD65EB"/>
    <w:rsid w:val="00CD6787"/>
    <w:rsid w:val="00CE1505"/>
    <w:rsid w:val="00CE236D"/>
    <w:rsid w:val="00CE2551"/>
    <w:rsid w:val="00CE4204"/>
    <w:rsid w:val="00CE4A09"/>
    <w:rsid w:val="00CE4AAE"/>
    <w:rsid w:val="00CE67FE"/>
    <w:rsid w:val="00CF7FD8"/>
    <w:rsid w:val="00D00019"/>
    <w:rsid w:val="00D01FA1"/>
    <w:rsid w:val="00D113CE"/>
    <w:rsid w:val="00D1323B"/>
    <w:rsid w:val="00D1640D"/>
    <w:rsid w:val="00D167F3"/>
    <w:rsid w:val="00D23056"/>
    <w:rsid w:val="00D30454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2CA7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91F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5D99"/>
    <w:rsid w:val="00DE6E7F"/>
    <w:rsid w:val="00DF010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0244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87B09"/>
    <w:rsid w:val="00E92BA7"/>
    <w:rsid w:val="00EA0E90"/>
    <w:rsid w:val="00EA35E4"/>
    <w:rsid w:val="00EB05BD"/>
    <w:rsid w:val="00EB17C3"/>
    <w:rsid w:val="00EB3C96"/>
    <w:rsid w:val="00EB587C"/>
    <w:rsid w:val="00EB7DC7"/>
    <w:rsid w:val="00EC1789"/>
    <w:rsid w:val="00EC43F6"/>
    <w:rsid w:val="00EC4CE4"/>
    <w:rsid w:val="00EC4E39"/>
    <w:rsid w:val="00EC6197"/>
    <w:rsid w:val="00ED140E"/>
    <w:rsid w:val="00ED1CD5"/>
    <w:rsid w:val="00ED4168"/>
    <w:rsid w:val="00ED484B"/>
    <w:rsid w:val="00ED76D0"/>
    <w:rsid w:val="00ED7FA0"/>
    <w:rsid w:val="00EE1156"/>
    <w:rsid w:val="00EE1741"/>
    <w:rsid w:val="00EE1D8A"/>
    <w:rsid w:val="00EE5EDB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4D2"/>
    <w:rsid w:val="00F16E29"/>
    <w:rsid w:val="00F207E9"/>
    <w:rsid w:val="00F21956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8658E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B48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7DB7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379D66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FBC2-3B83-4865-A498-F1741E54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Pasquale;Scognamiglio Michele</dc:creator>
  <cp:keywords/>
  <dc:description/>
  <cp:lastModifiedBy>Natale Pasquale</cp:lastModifiedBy>
  <cp:revision>5</cp:revision>
  <cp:lastPrinted>2016-11-28T07:09:00Z</cp:lastPrinted>
  <dcterms:created xsi:type="dcterms:W3CDTF">2020-06-16T10:06:00Z</dcterms:created>
  <dcterms:modified xsi:type="dcterms:W3CDTF">2020-06-16T10:27:00Z</dcterms:modified>
</cp:coreProperties>
</file>