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532B" w14:textId="77777777" w:rsidR="000909B3" w:rsidRPr="002F26DD" w:rsidRDefault="000909B3" w:rsidP="000909B3">
      <w:pPr>
        <w:rPr>
          <w:rFonts w:ascii="Calibri" w:hAnsi="Calibri"/>
          <w:color w:val="002060"/>
        </w:rPr>
      </w:pPr>
    </w:p>
    <w:p w14:paraId="5E751392" w14:textId="1B427258" w:rsidR="00235A94" w:rsidRPr="000257B8" w:rsidRDefault="00235A94" w:rsidP="00235A94">
      <w:pPr>
        <w:pStyle w:val="Intestazione"/>
        <w:tabs>
          <w:tab w:val="left" w:pos="0"/>
        </w:tabs>
        <w:jc w:val="right"/>
        <w:rPr>
          <w:rFonts w:ascii="Calibri" w:hAnsi="Calibri"/>
          <w:smallCaps/>
          <w:color w:val="8496B0"/>
          <w:w w:val="66"/>
          <w:sz w:val="18"/>
          <w:szCs w:val="18"/>
        </w:rPr>
      </w:pPr>
    </w:p>
    <w:p w14:paraId="4C7CB7AF" w14:textId="77777777" w:rsidR="00235A94" w:rsidRPr="006E4AD2" w:rsidRDefault="00235A94" w:rsidP="00235A94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color w:val="000080"/>
          <w:w w:val="66"/>
          <w:sz w:val="36"/>
          <w:szCs w:val="36"/>
        </w:rPr>
      </w:pPr>
    </w:p>
    <w:p w14:paraId="679F80C6" w14:textId="77777777" w:rsidR="00235A94" w:rsidRPr="006E4AD2" w:rsidRDefault="00235A94" w:rsidP="00235A94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="Calibri" w:hAnsi="Calibri" w:cs="Arial"/>
          <w:color w:val="000080"/>
          <w:w w:val="90"/>
          <w:sz w:val="40"/>
          <w:szCs w:val="40"/>
        </w:rPr>
      </w:pPr>
    </w:p>
    <w:p w14:paraId="6D1C21B7" w14:textId="77777777" w:rsidR="00235A94" w:rsidRPr="006E4AD2" w:rsidRDefault="00235A94" w:rsidP="00235A94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6B4657FF" w14:textId="77777777" w:rsidR="00235A94" w:rsidRPr="006E4AD2" w:rsidRDefault="00235A94" w:rsidP="00235A94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27CDFC07" w14:textId="77777777" w:rsidR="00235A94" w:rsidRPr="006E4AD2" w:rsidRDefault="00235A94" w:rsidP="00235A94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244A5DEE" w14:textId="77777777" w:rsidR="00935721" w:rsidRDefault="00235A94" w:rsidP="00235A94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</w:rPr>
      </w:pPr>
      <w:r w:rsidRPr="0050699A">
        <w:rPr>
          <w:rFonts w:ascii="ITC Avant Garde" w:hAnsi="ITC Avant Garde" w:cs="Arial"/>
          <w:b/>
          <w:smallCaps/>
          <w:color w:val="003366"/>
        </w:rPr>
        <w:t xml:space="preserve">ALLEGATO </w:t>
      </w:r>
      <w:r w:rsidR="00AA4D2A">
        <w:rPr>
          <w:rFonts w:ascii="ITC Avant Garde" w:hAnsi="ITC Avant Garde" w:cs="Arial"/>
          <w:b/>
          <w:smallCaps/>
          <w:color w:val="003366"/>
        </w:rPr>
        <w:t>[C]</w:t>
      </w:r>
    </w:p>
    <w:p w14:paraId="51104C17" w14:textId="77777777" w:rsidR="00F848A1" w:rsidRDefault="00F848A1" w:rsidP="00235A94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  <w:w w:val="80"/>
          <w:sz w:val="16"/>
        </w:rPr>
      </w:pPr>
    </w:p>
    <w:p w14:paraId="54022E94" w14:textId="2955865C" w:rsidR="00235A94" w:rsidRDefault="00935721" w:rsidP="00235A94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  <w:sz w:val="32"/>
        </w:rPr>
      </w:pPr>
      <w:r w:rsidRPr="002B72BD">
        <w:rPr>
          <w:rFonts w:ascii="ITC Avant Garde" w:hAnsi="ITC Avant Garde" w:cs="Arial"/>
          <w:b/>
          <w:smallCaps/>
          <w:color w:val="003366"/>
          <w:w w:val="80"/>
          <w:sz w:val="16"/>
        </w:rPr>
        <w:t>(AL CAPITOLATO SPECIALE D’APPALTO)</w:t>
      </w:r>
      <w:r w:rsidR="00235A94">
        <w:rPr>
          <w:rFonts w:ascii="ITC Avant Garde" w:hAnsi="ITC Avant Garde" w:cs="Arial"/>
          <w:b/>
          <w:smallCaps/>
          <w:color w:val="003366"/>
          <w:sz w:val="32"/>
        </w:rPr>
        <w:t xml:space="preserve"> </w:t>
      </w:r>
    </w:p>
    <w:p w14:paraId="72C1C9AA" w14:textId="77777777" w:rsidR="00235A94" w:rsidRPr="004C3982" w:rsidRDefault="00235A94" w:rsidP="00235A94">
      <w:pPr>
        <w:pStyle w:val="Intestazione"/>
        <w:tabs>
          <w:tab w:val="clear" w:pos="4819"/>
          <w:tab w:val="center" w:pos="0"/>
          <w:tab w:val="left" w:pos="2880"/>
          <w:tab w:val="right" w:pos="8503"/>
        </w:tabs>
        <w:rPr>
          <w:rFonts w:ascii="ITC Avant Garde" w:hAnsi="ITC Avant Garde" w:cs="Arial"/>
          <w:b/>
          <w:smallCaps/>
          <w:color w:val="003366"/>
          <w:sz w:val="32"/>
        </w:rPr>
      </w:pPr>
      <w:r>
        <w:rPr>
          <w:rFonts w:ascii="ITC Avant Garde" w:hAnsi="ITC Avant Garde" w:cs="Arial"/>
          <w:b/>
          <w:smallCaps/>
          <w:color w:val="003366"/>
          <w:sz w:val="32"/>
        </w:rPr>
        <w:tab/>
      </w:r>
      <w:r>
        <w:rPr>
          <w:rFonts w:ascii="ITC Avant Garde" w:hAnsi="ITC Avant Garde" w:cs="Arial"/>
          <w:b/>
          <w:smallCaps/>
          <w:color w:val="003366"/>
          <w:sz w:val="32"/>
        </w:rPr>
        <w:tab/>
        <w:t>FORMULARIO PREZZI</w:t>
      </w:r>
    </w:p>
    <w:p w14:paraId="0F62802A" w14:textId="77777777" w:rsidR="00235A94" w:rsidRPr="004C3982" w:rsidRDefault="00235A94" w:rsidP="00235A94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50DB730B" w14:textId="77777777" w:rsidR="00235A94" w:rsidRPr="004C3982" w:rsidRDefault="00235A94" w:rsidP="00235A94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0DD95826" w14:textId="77777777" w:rsidR="00235A94" w:rsidRPr="004C3982" w:rsidRDefault="00235A94" w:rsidP="00235A94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6617538A" w14:textId="77777777" w:rsidR="00235A94" w:rsidRPr="004C3982" w:rsidRDefault="00235A94" w:rsidP="00235A94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00CF6A99" w14:textId="31ACA2C2" w:rsidR="002E743C" w:rsidRDefault="002E743C" w:rsidP="005541EF">
      <w:pPr>
        <w:spacing w:line="240" w:lineRule="atLeast"/>
        <w:ind w:left="2127"/>
        <w:jc w:val="right"/>
        <w:rPr>
          <w:rFonts w:ascii="Calibri" w:eastAsia="Calibri" w:hAnsi="Calibri" w:cs="Arial"/>
          <w:color w:val="002060"/>
        </w:rPr>
      </w:pPr>
      <w:r w:rsidRPr="008B4D52">
        <w:rPr>
          <w:rFonts w:ascii="Calibri" w:eastAsia="Calibri" w:hAnsi="Calibri" w:cs="Arial"/>
          <w:color w:val="002060"/>
        </w:rPr>
        <w:t xml:space="preserve">Gara d’appalto telematica a procedura aperta per l’affidamento biennale - eventualmente rinnovabile per un ulteriore biennio agli stessi patti e condizioni </w:t>
      </w:r>
      <w:r w:rsidR="005541EF">
        <w:rPr>
          <w:rFonts w:ascii="Calibri" w:eastAsia="Calibri" w:hAnsi="Calibri" w:cs="Arial"/>
          <w:color w:val="002060"/>
        </w:rPr>
        <w:t>–</w:t>
      </w:r>
      <w:r w:rsidRPr="008B4D52">
        <w:rPr>
          <w:rFonts w:ascii="Calibri" w:eastAsia="Calibri" w:hAnsi="Calibri" w:cs="Arial"/>
          <w:color w:val="002060"/>
        </w:rPr>
        <w:t xml:space="preserve"> del</w:t>
      </w:r>
    </w:p>
    <w:p w14:paraId="2E512342" w14:textId="7A10021F" w:rsidR="005541EF" w:rsidRDefault="005541EF" w:rsidP="005541EF">
      <w:pPr>
        <w:spacing w:line="240" w:lineRule="atLeast"/>
        <w:ind w:left="2127"/>
        <w:jc w:val="right"/>
        <w:rPr>
          <w:rFonts w:ascii="Calibri" w:eastAsia="Calibri" w:hAnsi="Calibri" w:cs="Arial"/>
          <w:color w:val="002060"/>
        </w:rPr>
      </w:pPr>
    </w:p>
    <w:p w14:paraId="532E4A7C" w14:textId="77777777" w:rsidR="005541EF" w:rsidRPr="002E743C" w:rsidRDefault="005541EF" w:rsidP="005541EF">
      <w:pPr>
        <w:spacing w:line="240" w:lineRule="atLeast"/>
        <w:ind w:left="2127"/>
        <w:jc w:val="right"/>
        <w:rPr>
          <w:rFonts w:ascii="Calibri" w:eastAsia="Calibri" w:hAnsi="Calibri" w:cs="Calibri"/>
          <w:color w:val="002060"/>
        </w:rPr>
      </w:pPr>
    </w:p>
    <w:p w14:paraId="30390D7B" w14:textId="77777777" w:rsidR="002E743C" w:rsidRPr="002E743C" w:rsidRDefault="002E743C" w:rsidP="002E743C">
      <w:pPr>
        <w:spacing w:before="120" w:after="120"/>
        <w:jc w:val="right"/>
        <w:rPr>
          <w:rFonts w:ascii="Calibri" w:eastAsia="Calibri" w:hAnsi="Calibri" w:cs="Calibri"/>
          <w:color w:val="002060"/>
        </w:rPr>
      </w:pPr>
    </w:p>
    <w:p w14:paraId="17C6ED5F" w14:textId="3E7D16C3" w:rsidR="002E743C" w:rsidRPr="002E743C" w:rsidRDefault="00382597" w:rsidP="002E743C">
      <w:pPr>
        <w:tabs>
          <w:tab w:val="left" w:pos="5430"/>
        </w:tabs>
        <w:spacing w:line="240" w:lineRule="atLeast"/>
        <w:jc w:val="right"/>
        <w:rPr>
          <w:rFonts w:ascii="Calibri" w:eastAsia="Calibri" w:hAnsi="Calibri" w:cs="Arial"/>
          <w:color w:val="002060"/>
          <w:sz w:val="34"/>
          <w:szCs w:val="28"/>
        </w:rPr>
      </w:pPr>
      <w:r>
        <w:rPr>
          <w:rFonts w:ascii="Calibri" w:eastAsia="Calibri" w:hAnsi="Calibri" w:cs="Arial"/>
          <w:color w:val="002060"/>
          <w:sz w:val="34"/>
          <w:szCs w:val="28"/>
        </w:rPr>
        <w:t>Servizio di gestione e conduzione della b</w:t>
      </w:r>
      <w:r w:rsidR="002E743C" w:rsidRPr="002E743C">
        <w:rPr>
          <w:rFonts w:ascii="Calibri" w:eastAsia="Calibri" w:hAnsi="Calibri" w:cs="Arial"/>
          <w:color w:val="002060"/>
          <w:sz w:val="34"/>
          <w:szCs w:val="28"/>
        </w:rPr>
        <w:t xml:space="preserve">uvette </w:t>
      </w:r>
    </w:p>
    <w:p w14:paraId="458D11A4" w14:textId="77777777" w:rsidR="002E743C" w:rsidRPr="002E743C" w:rsidRDefault="002E743C" w:rsidP="002E743C">
      <w:pPr>
        <w:tabs>
          <w:tab w:val="left" w:pos="5430"/>
        </w:tabs>
        <w:spacing w:line="240" w:lineRule="atLeast"/>
        <w:jc w:val="right"/>
        <w:rPr>
          <w:rFonts w:ascii="Calibri" w:eastAsia="Calibri" w:hAnsi="Calibri" w:cs="Arial"/>
          <w:color w:val="002060"/>
          <w:sz w:val="34"/>
          <w:szCs w:val="28"/>
        </w:rPr>
      </w:pPr>
      <w:r w:rsidRPr="002E743C">
        <w:rPr>
          <w:rFonts w:ascii="Calibri" w:eastAsia="Calibri" w:hAnsi="Calibri" w:cs="Arial"/>
          <w:color w:val="002060"/>
          <w:sz w:val="34"/>
          <w:szCs w:val="28"/>
        </w:rPr>
        <w:t>del Consiglio Regionale della Campania</w:t>
      </w:r>
    </w:p>
    <w:p w14:paraId="4FEAA4A5" w14:textId="77777777" w:rsidR="002E743C" w:rsidRPr="002E743C" w:rsidRDefault="002E743C" w:rsidP="002E743C">
      <w:pPr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77BB2AD9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6267D006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43A4667F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14FCFAB2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482A2900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1473B088" w14:textId="77777777" w:rsidR="002E743C" w:rsidRPr="002E743C" w:rsidRDefault="002E743C" w:rsidP="002E743C">
      <w:pPr>
        <w:tabs>
          <w:tab w:val="left" w:pos="5430"/>
        </w:tabs>
        <w:spacing w:before="60" w:after="60"/>
        <w:jc w:val="both"/>
        <w:rPr>
          <w:rFonts w:ascii="Calibri" w:eastAsia="Calibri" w:hAnsi="Calibri" w:cs="Calibri"/>
          <w:color w:val="002060"/>
        </w:rPr>
      </w:pPr>
    </w:p>
    <w:p w14:paraId="3548087B" w14:textId="77777777" w:rsidR="002E743C" w:rsidRPr="002E743C" w:rsidRDefault="002E743C" w:rsidP="002E743C">
      <w:pPr>
        <w:tabs>
          <w:tab w:val="center" w:pos="0"/>
          <w:tab w:val="right" w:pos="9638"/>
        </w:tabs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277A1D91" w14:textId="77777777" w:rsidR="002E743C" w:rsidRPr="002E743C" w:rsidRDefault="002E743C" w:rsidP="002E743C">
      <w:pPr>
        <w:tabs>
          <w:tab w:val="center" w:pos="0"/>
          <w:tab w:val="right" w:pos="9638"/>
        </w:tabs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12CD1713" w14:textId="77777777" w:rsidR="002E743C" w:rsidRPr="002E743C" w:rsidRDefault="002E743C" w:rsidP="002E743C">
      <w:pPr>
        <w:tabs>
          <w:tab w:val="center" w:pos="0"/>
          <w:tab w:val="right" w:pos="9638"/>
        </w:tabs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56719CDA" w14:textId="77777777" w:rsidR="002E743C" w:rsidRPr="002E743C" w:rsidRDefault="002E743C" w:rsidP="002E743C">
      <w:pPr>
        <w:tabs>
          <w:tab w:val="center" w:pos="0"/>
          <w:tab w:val="right" w:pos="9638"/>
        </w:tabs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5F9B3DD8" w14:textId="77777777" w:rsidR="002E743C" w:rsidRPr="002E743C" w:rsidRDefault="002E743C" w:rsidP="002E743C">
      <w:pPr>
        <w:tabs>
          <w:tab w:val="center" w:pos="0"/>
          <w:tab w:val="right" w:pos="9638"/>
        </w:tabs>
        <w:spacing w:before="60" w:after="60"/>
        <w:jc w:val="right"/>
        <w:rPr>
          <w:rFonts w:ascii="Calibri" w:eastAsia="Calibri" w:hAnsi="Calibri" w:cs="Calibri"/>
          <w:color w:val="002060"/>
        </w:rPr>
      </w:pPr>
    </w:p>
    <w:p w14:paraId="1BEE04A2" w14:textId="61A081D3" w:rsidR="00027EC2" w:rsidRDefault="002E743C" w:rsidP="002E743C">
      <w:pPr>
        <w:pStyle w:val="NormaleWeb"/>
        <w:tabs>
          <w:tab w:val="num" w:pos="2870"/>
        </w:tabs>
        <w:spacing w:before="0" w:beforeAutospacing="0" w:after="0" w:afterAutospacing="0" w:line="276" w:lineRule="auto"/>
        <w:jc w:val="right"/>
        <w:rPr>
          <w:rFonts w:ascii="Calibri" w:hAnsi="Calibri" w:cs="Arial"/>
          <w:color w:val="002060"/>
        </w:rPr>
      </w:pPr>
      <w:r w:rsidRPr="002E743C">
        <w:rPr>
          <w:rFonts w:ascii="Calibri" w:eastAsia="Calibri" w:hAnsi="Calibri" w:cs="Calibri"/>
          <w:color w:val="002060"/>
          <w:lang w:eastAsia="en-US"/>
        </w:rPr>
        <w:t xml:space="preserve">CODICE C.I.G. </w:t>
      </w:r>
      <w:r w:rsidRPr="002E743C">
        <w:rPr>
          <w:rFonts w:ascii="Calibri" w:eastAsia="Calibri" w:hAnsi="Calibri"/>
          <w:color w:val="002060"/>
          <w:sz w:val="22"/>
          <w:szCs w:val="22"/>
          <w:lang w:eastAsia="en-US"/>
        </w:rPr>
        <w:t>884632497F</w:t>
      </w:r>
    </w:p>
    <w:p w14:paraId="14BF9A5B" w14:textId="77777777" w:rsidR="00006714" w:rsidRDefault="00006714" w:rsidP="008E3D11">
      <w:pPr>
        <w:pStyle w:val="NormaleWeb"/>
        <w:tabs>
          <w:tab w:val="num" w:pos="2870"/>
        </w:tabs>
        <w:spacing w:before="600" w:beforeAutospacing="0" w:after="0" w:afterAutospacing="0" w:line="276" w:lineRule="auto"/>
        <w:jc w:val="both"/>
        <w:rPr>
          <w:rFonts w:ascii="Calibri" w:hAnsi="Calibri" w:cs="Arial"/>
          <w:color w:val="002060"/>
        </w:rPr>
      </w:pPr>
    </w:p>
    <w:p w14:paraId="19A6CCC5" w14:textId="77777777" w:rsidR="00A83207" w:rsidRDefault="00A83207" w:rsidP="008E3D11">
      <w:pPr>
        <w:pStyle w:val="NormaleWeb"/>
        <w:tabs>
          <w:tab w:val="num" w:pos="2870"/>
        </w:tabs>
        <w:spacing w:before="600" w:beforeAutospacing="0" w:after="0" w:afterAutospacing="0" w:line="276" w:lineRule="auto"/>
        <w:jc w:val="both"/>
        <w:rPr>
          <w:rFonts w:ascii="Calibri" w:hAnsi="Calibri" w:cs="Arial"/>
          <w:color w:val="002060"/>
        </w:rPr>
      </w:pPr>
    </w:p>
    <w:p w14:paraId="1A845B25" w14:textId="28427C49" w:rsidR="00EE0D2B" w:rsidRDefault="007B0D47" w:rsidP="008E3D11">
      <w:pPr>
        <w:pStyle w:val="NormaleWeb"/>
        <w:tabs>
          <w:tab w:val="num" w:pos="2870"/>
        </w:tabs>
        <w:spacing w:before="600" w:beforeAutospacing="0" w:after="0" w:afterAutospacing="0" w:line="276" w:lineRule="auto"/>
        <w:jc w:val="both"/>
        <w:rPr>
          <w:rFonts w:ascii="Calibri" w:hAnsi="Calibri" w:cs="Arial"/>
          <w:color w:val="002060"/>
        </w:rPr>
      </w:pPr>
      <w:r w:rsidRPr="00482A39">
        <w:rPr>
          <w:rFonts w:ascii="Calibri" w:hAnsi="Calibri" w:cs="Arial"/>
          <w:color w:val="002060"/>
        </w:rPr>
        <w:t>I</w:t>
      </w:r>
      <w:r w:rsidR="00EE0D2B">
        <w:rPr>
          <w:rFonts w:ascii="Calibri" w:hAnsi="Calibri" w:cs="Arial"/>
          <w:color w:val="002060"/>
        </w:rPr>
        <w:t xml:space="preserve">n corrispondenza a quanto </w:t>
      </w:r>
      <w:r w:rsidR="00EE0D2B" w:rsidRPr="00A83207">
        <w:rPr>
          <w:rFonts w:ascii="Calibri" w:hAnsi="Calibri" w:cs="Arial"/>
          <w:color w:val="002060"/>
        </w:rPr>
        <w:t>riportato all’art. 13 del Capitolato speciale</w:t>
      </w:r>
      <w:r w:rsidR="00EE0D2B">
        <w:rPr>
          <w:rFonts w:ascii="Calibri" w:hAnsi="Calibri" w:cs="Arial"/>
          <w:color w:val="002060"/>
        </w:rPr>
        <w:t xml:space="preserve"> d’appalto vengono di seguito riportate le quattro tabelle indicanti i prezzi minimi e massimi</w:t>
      </w:r>
      <w:r w:rsidR="00D1748A">
        <w:rPr>
          <w:rFonts w:ascii="Calibri" w:hAnsi="Calibri" w:cs="Arial"/>
          <w:color w:val="002060"/>
        </w:rPr>
        <w:t>,</w:t>
      </w:r>
      <w:r w:rsidR="00EE0D2B">
        <w:rPr>
          <w:rFonts w:ascii="Calibri" w:hAnsi="Calibri" w:cs="Arial"/>
          <w:color w:val="002060"/>
        </w:rPr>
        <w:t xml:space="preserve"> relativi alle varie portate che compongono il menu quotidiano della ristorazione </w:t>
      </w:r>
      <w:r w:rsidR="00D1748A">
        <w:rPr>
          <w:rFonts w:ascii="Calibri" w:hAnsi="Calibri" w:cs="Arial"/>
          <w:color w:val="002060"/>
        </w:rPr>
        <w:t>ai quali il Gestore dovrà attenersi</w:t>
      </w:r>
      <w:r w:rsidR="00EE0D2B">
        <w:rPr>
          <w:rFonts w:ascii="Calibri" w:hAnsi="Calibri" w:cs="Arial"/>
          <w:color w:val="002060"/>
        </w:rPr>
        <w:t>.</w:t>
      </w:r>
    </w:p>
    <w:p w14:paraId="62A94932" w14:textId="77777777" w:rsidR="00EE0D2B" w:rsidRDefault="00EE0D2B" w:rsidP="00EE0D2B">
      <w:pPr>
        <w:pStyle w:val="NormaleWeb"/>
        <w:tabs>
          <w:tab w:val="num" w:pos="2870"/>
        </w:tabs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>
        <w:rPr>
          <w:rFonts w:ascii="Calibri" w:hAnsi="Calibri" w:cs="Arial"/>
          <w:color w:val="002060"/>
        </w:rPr>
        <w:t>Nello specifico:</w:t>
      </w:r>
    </w:p>
    <w:p w14:paraId="1369EA32" w14:textId="77777777" w:rsidR="007B0D47" w:rsidRPr="00482A39" w:rsidRDefault="00EE0D2B" w:rsidP="00EE0D2B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>
        <w:rPr>
          <w:rFonts w:ascii="Calibri" w:hAnsi="Calibri" w:cs="Arial"/>
          <w:color w:val="002060"/>
        </w:rPr>
        <w:t xml:space="preserve">il Gestore </w:t>
      </w:r>
      <w:r w:rsidR="007B0D47" w:rsidRPr="00482A39">
        <w:rPr>
          <w:rFonts w:ascii="Calibri" w:hAnsi="Calibri" w:cs="Arial"/>
          <w:color w:val="002060"/>
        </w:rPr>
        <w:t xml:space="preserve">è obbligato ad offrire nel menu del giorno la scelta tra almeno quattro diversi primi piatti di cui </w:t>
      </w:r>
      <w:r w:rsidR="007B0D47">
        <w:rPr>
          <w:rFonts w:ascii="Calibri" w:hAnsi="Calibri" w:cs="Arial"/>
          <w:color w:val="002060"/>
        </w:rPr>
        <w:t>uno</w:t>
      </w:r>
      <w:r w:rsidR="007B0D47" w:rsidRPr="00482A39">
        <w:rPr>
          <w:rFonts w:ascii="Calibri" w:hAnsi="Calibri" w:cs="Arial"/>
          <w:color w:val="002060"/>
        </w:rPr>
        <w:t xml:space="preserve"> al prezzo minimo indicato nella specifica </w:t>
      </w:r>
      <w:r w:rsidR="007B0D47" w:rsidRPr="00C21269">
        <w:rPr>
          <w:rFonts w:ascii="Book Antiqua" w:hAnsi="Book Antiqua" w:cs="Arial"/>
          <w:i/>
          <w:color w:val="002060"/>
          <w:sz w:val="22"/>
        </w:rPr>
        <w:t>tab.1</w:t>
      </w:r>
      <w:r w:rsidR="007B0D47" w:rsidRPr="00482A39">
        <w:rPr>
          <w:rFonts w:ascii="Calibri" w:hAnsi="Calibri" w:cs="Arial"/>
          <w:color w:val="002060"/>
        </w:rPr>
        <w:t xml:space="preserve">. </w:t>
      </w:r>
    </w:p>
    <w:p w14:paraId="614A2A46" w14:textId="77777777" w:rsidR="007B0D47" w:rsidRPr="00482A39" w:rsidRDefault="007B0D47" w:rsidP="007B0D47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 w:rsidRPr="00482A39">
        <w:rPr>
          <w:rFonts w:ascii="Calibri" w:hAnsi="Calibri" w:cs="Arial"/>
          <w:color w:val="002060"/>
        </w:rPr>
        <w:t xml:space="preserve">Il Gestore è obbligato ad offrire, nel menu del giorno, la scelta tra almeno quattro diversi secondi piatti oltre alla disponibilità di uno alternativo. </w:t>
      </w:r>
      <w:r>
        <w:rPr>
          <w:rFonts w:ascii="Calibri" w:hAnsi="Calibri" w:cs="Arial"/>
          <w:color w:val="002060"/>
        </w:rPr>
        <w:t>Uno</w:t>
      </w:r>
      <w:r w:rsidRPr="00482A39">
        <w:rPr>
          <w:rFonts w:ascii="Calibri" w:hAnsi="Calibri" w:cs="Arial"/>
          <w:color w:val="002060"/>
        </w:rPr>
        <w:t xml:space="preserve"> </w:t>
      </w:r>
      <w:r>
        <w:rPr>
          <w:rFonts w:ascii="Calibri" w:hAnsi="Calibri" w:cs="Arial"/>
          <w:color w:val="002060"/>
        </w:rPr>
        <w:t xml:space="preserve">dei </w:t>
      </w:r>
      <w:r w:rsidRPr="00482A39">
        <w:rPr>
          <w:rFonts w:ascii="Calibri" w:hAnsi="Calibri" w:cs="Arial"/>
          <w:color w:val="002060"/>
        </w:rPr>
        <w:t>secondi piatti de</w:t>
      </w:r>
      <w:r>
        <w:rPr>
          <w:rFonts w:ascii="Calibri" w:hAnsi="Calibri" w:cs="Arial"/>
          <w:color w:val="002060"/>
        </w:rPr>
        <w:t>ve</w:t>
      </w:r>
      <w:r w:rsidRPr="00482A39">
        <w:rPr>
          <w:rFonts w:ascii="Calibri" w:hAnsi="Calibri" w:cs="Arial"/>
          <w:color w:val="002060"/>
        </w:rPr>
        <w:t xml:space="preserve"> essere fornit</w:t>
      </w:r>
      <w:r>
        <w:rPr>
          <w:rFonts w:ascii="Calibri" w:hAnsi="Calibri" w:cs="Arial"/>
          <w:color w:val="002060"/>
        </w:rPr>
        <w:t>o</w:t>
      </w:r>
      <w:r w:rsidRPr="00482A39">
        <w:rPr>
          <w:rFonts w:ascii="Calibri" w:hAnsi="Calibri" w:cs="Arial"/>
          <w:color w:val="002060"/>
        </w:rPr>
        <w:t xml:space="preserve"> al prezzo minim</w:t>
      </w:r>
      <w:r w:rsidR="008F5027">
        <w:rPr>
          <w:rFonts w:ascii="Calibri" w:hAnsi="Calibri" w:cs="Arial"/>
          <w:color w:val="002060"/>
        </w:rPr>
        <w:t xml:space="preserve">o indicato nella specifica </w:t>
      </w:r>
      <w:r w:rsidR="008F5027" w:rsidRPr="00C21269">
        <w:rPr>
          <w:rFonts w:ascii="Book Antiqua" w:hAnsi="Book Antiqua" w:cs="Arial"/>
          <w:i/>
          <w:color w:val="002060"/>
          <w:sz w:val="22"/>
        </w:rPr>
        <w:t>tab.</w:t>
      </w:r>
      <w:r w:rsidRPr="00C21269">
        <w:rPr>
          <w:rFonts w:ascii="Book Antiqua" w:hAnsi="Book Antiqua" w:cs="Arial"/>
          <w:i/>
          <w:color w:val="002060"/>
          <w:sz w:val="22"/>
        </w:rPr>
        <w:t>2</w:t>
      </w:r>
      <w:r w:rsidRPr="00482A39">
        <w:rPr>
          <w:rFonts w:ascii="Calibri" w:hAnsi="Calibri" w:cs="Arial"/>
          <w:smallCaps/>
          <w:color w:val="002060"/>
        </w:rPr>
        <w:t>.</w:t>
      </w:r>
    </w:p>
    <w:p w14:paraId="75449C6A" w14:textId="77777777" w:rsidR="007B0D47" w:rsidRPr="00482A39" w:rsidRDefault="007B0D47" w:rsidP="007B0D47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 w:rsidRPr="00482A39">
        <w:rPr>
          <w:rFonts w:ascii="Calibri" w:hAnsi="Calibri" w:cs="Arial"/>
          <w:color w:val="002060"/>
        </w:rPr>
        <w:t>Il Gestore è, inoltre, obbligato ad offrire, nel menu del giorno, la scelta tra almeno quattro diversi contorni, caldi e freddi, due dei quali debbono essere for</w:t>
      </w:r>
      <w:r>
        <w:rPr>
          <w:rFonts w:ascii="Calibri" w:hAnsi="Calibri" w:cs="Arial"/>
          <w:color w:val="002060"/>
        </w:rPr>
        <w:t xml:space="preserve">niti al prezzo minimo indicato </w:t>
      </w:r>
      <w:r w:rsidRPr="00482A39">
        <w:rPr>
          <w:rFonts w:ascii="Calibri" w:hAnsi="Calibri" w:cs="Arial"/>
          <w:color w:val="002060"/>
        </w:rPr>
        <w:t xml:space="preserve">nella specifica </w:t>
      </w:r>
      <w:r w:rsidRPr="00C21269">
        <w:rPr>
          <w:rFonts w:ascii="Book Antiqua" w:hAnsi="Book Antiqua" w:cs="Arial"/>
          <w:i/>
          <w:color w:val="002060"/>
          <w:sz w:val="22"/>
        </w:rPr>
        <w:t>tab.3</w:t>
      </w:r>
      <w:r w:rsidRPr="00482A39">
        <w:rPr>
          <w:rFonts w:ascii="Calibri" w:hAnsi="Calibri" w:cs="Arial"/>
          <w:smallCaps/>
          <w:color w:val="002060"/>
        </w:rPr>
        <w:t>.</w:t>
      </w:r>
    </w:p>
    <w:p w14:paraId="6431784E" w14:textId="77777777" w:rsidR="007B0D47" w:rsidRPr="00482A39" w:rsidRDefault="007B0D47" w:rsidP="007B0D47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 w:rsidRPr="00482A39">
        <w:rPr>
          <w:rFonts w:ascii="Calibri" w:hAnsi="Calibri" w:cs="Arial"/>
          <w:color w:val="002060"/>
        </w:rPr>
        <w:t>Il Gestore deve, inoltre, proporre nel menu del giorno, la scelta tra almeno quattro portate tra frutta e dolci, due delle quali</w:t>
      </w:r>
      <w:r>
        <w:rPr>
          <w:rFonts w:ascii="Calibri" w:hAnsi="Calibri" w:cs="Arial"/>
          <w:color w:val="002060"/>
        </w:rPr>
        <w:t xml:space="preserve"> (una frutta e un dolce)</w:t>
      </w:r>
      <w:r w:rsidRPr="00482A39">
        <w:rPr>
          <w:rFonts w:ascii="Calibri" w:hAnsi="Calibri" w:cs="Arial"/>
          <w:color w:val="002060"/>
        </w:rPr>
        <w:t xml:space="preserve"> debbono essere fo</w:t>
      </w:r>
      <w:r>
        <w:rPr>
          <w:rFonts w:ascii="Calibri" w:hAnsi="Calibri" w:cs="Arial"/>
          <w:color w:val="002060"/>
        </w:rPr>
        <w:t xml:space="preserve">rniti al prezzo minimo </w:t>
      </w:r>
      <w:r w:rsidRPr="006656B5">
        <w:rPr>
          <w:rFonts w:ascii="Calibri" w:hAnsi="Calibri" w:cs="Arial"/>
          <w:color w:val="1F3864"/>
        </w:rPr>
        <w:t>riportato nella</w:t>
      </w:r>
      <w:r w:rsidRPr="00482A39">
        <w:rPr>
          <w:rFonts w:ascii="Calibri" w:hAnsi="Calibri" w:cs="Arial"/>
          <w:color w:val="002060"/>
        </w:rPr>
        <w:t xml:space="preserve"> specifica </w:t>
      </w:r>
      <w:r w:rsidRPr="00C21269">
        <w:rPr>
          <w:rFonts w:ascii="Book Antiqua" w:hAnsi="Book Antiqua" w:cs="Arial"/>
          <w:i/>
          <w:color w:val="002060"/>
          <w:sz w:val="22"/>
        </w:rPr>
        <w:t>tab.4</w:t>
      </w:r>
      <w:r w:rsidRPr="00482A39">
        <w:rPr>
          <w:rFonts w:ascii="Calibri" w:hAnsi="Calibri" w:cs="Arial"/>
          <w:color w:val="002060"/>
        </w:rPr>
        <w:t>.</w:t>
      </w:r>
    </w:p>
    <w:p w14:paraId="58E13475" w14:textId="77777777" w:rsidR="007B0D47" w:rsidRDefault="007B0D47" w:rsidP="007B0D47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>
        <w:rPr>
          <w:rFonts w:ascii="Calibri" w:hAnsi="Calibri" w:cs="Arial"/>
          <w:color w:val="002060"/>
        </w:rPr>
        <w:t>Il prezzo de</w:t>
      </w:r>
      <w:r w:rsidR="00D1748A">
        <w:rPr>
          <w:rFonts w:ascii="Calibri" w:hAnsi="Calibri" w:cs="Arial"/>
          <w:color w:val="002060"/>
        </w:rPr>
        <w:t>lle portate nel menu del giorno</w:t>
      </w:r>
      <w:r>
        <w:rPr>
          <w:rFonts w:ascii="Calibri" w:hAnsi="Calibri" w:cs="Arial"/>
          <w:color w:val="002060"/>
        </w:rPr>
        <w:t xml:space="preserve"> non deve </w:t>
      </w:r>
      <w:r w:rsidR="00D1748A">
        <w:rPr>
          <w:rFonts w:ascii="Calibri" w:hAnsi="Calibri" w:cs="Arial"/>
          <w:color w:val="002060"/>
        </w:rPr>
        <w:t xml:space="preserve">essere </w:t>
      </w:r>
      <w:r>
        <w:rPr>
          <w:rFonts w:ascii="Calibri" w:hAnsi="Calibri" w:cs="Arial"/>
          <w:color w:val="002060"/>
        </w:rPr>
        <w:t>super</w:t>
      </w:r>
      <w:r w:rsidR="00D1748A">
        <w:rPr>
          <w:rFonts w:ascii="Calibri" w:hAnsi="Calibri" w:cs="Arial"/>
          <w:color w:val="002060"/>
        </w:rPr>
        <w:t>io</w:t>
      </w:r>
      <w:r>
        <w:rPr>
          <w:rFonts w:ascii="Calibri" w:hAnsi="Calibri" w:cs="Arial"/>
          <w:color w:val="002060"/>
        </w:rPr>
        <w:t xml:space="preserve">re </w:t>
      </w:r>
      <w:r w:rsidR="00D1748A">
        <w:rPr>
          <w:rFonts w:ascii="Calibri" w:hAnsi="Calibri" w:cs="Arial"/>
          <w:color w:val="002060"/>
        </w:rPr>
        <w:t>al</w:t>
      </w:r>
      <w:r>
        <w:rPr>
          <w:rFonts w:ascii="Calibri" w:hAnsi="Calibri" w:cs="Arial"/>
          <w:color w:val="002060"/>
        </w:rPr>
        <w:t xml:space="preserve">lo </w:t>
      </w:r>
      <w:r w:rsidRPr="00482A39">
        <w:rPr>
          <w:rFonts w:ascii="Calibri" w:hAnsi="Calibri" w:cs="Arial"/>
          <w:color w:val="002060"/>
        </w:rPr>
        <w:t>specific</w:t>
      </w:r>
      <w:r>
        <w:rPr>
          <w:rFonts w:ascii="Calibri" w:hAnsi="Calibri" w:cs="Arial"/>
          <w:color w:val="002060"/>
        </w:rPr>
        <w:t xml:space="preserve">o importo massimo </w:t>
      </w:r>
      <w:r w:rsidRPr="00482A39">
        <w:rPr>
          <w:rFonts w:ascii="Calibri" w:hAnsi="Calibri" w:cs="Arial"/>
          <w:color w:val="002060"/>
        </w:rPr>
        <w:t>indicato nell</w:t>
      </w:r>
      <w:r>
        <w:rPr>
          <w:rFonts w:ascii="Calibri" w:hAnsi="Calibri" w:cs="Arial"/>
          <w:color w:val="002060"/>
        </w:rPr>
        <w:t>e</w:t>
      </w:r>
      <w:r w:rsidRPr="00482A39">
        <w:rPr>
          <w:rFonts w:ascii="Calibri" w:hAnsi="Calibri" w:cs="Arial"/>
          <w:color w:val="002060"/>
        </w:rPr>
        <w:t xml:space="preserve"> tab</w:t>
      </w:r>
      <w:r>
        <w:rPr>
          <w:rFonts w:ascii="Calibri" w:hAnsi="Calibri" w:cs="Arial"/>
          <w:color w:val="002060"/>
        </w:rPr>
        <w:t>elle</w:t>
      </w:r>
      <w:r w:rsidRPr="00482A39">
        <w:rPr>
          <w:rFonts w:ascii="Calibri" w:hAnsi="Calibri" w:cs="Arial"/>
          <w:color w:val="002060"/>
        </w:rPr>
        <w:t>.</w:t>
      </w:r>
    </w:p>
    <w:p w14:paraId="52A64A77" w14:textId="77777777" w:rsidR="00FA26C7" w:rsidRPr="00FA26C7" w:rsidRDefault="00DA6111" w:rsidP="00FA26C7">
      <w:pPr>
        <w:pStyle w:val="NormaleWeb"/>
        <w:numPr>
          <w:ilvl w:val="2"/>
          <w:numId w:val="17"/>
        </w:numPr>
        <w:spacing w:before="0" w:beforeAutospacing="0" w:after="0" w:afterAutospacing="0" w:line="259" w:lineRule="auto"/>
        <w:jc w:val="both"/>
        <w:rPr>
          <w:rFonts w:ascii="Calibri" w:hAnsi="Calibri" w:cs="Arial"/>
          <w:color w:val="002060"/>
        </w:rPr>
      </w:pPr>
      <w:r>
        <w:rPr>
          <w:rFonts w:ascii="Calibri" w:hAnsi="Calibri" w:cs="Arial"/>
          <w:color w:val="002060"/>
        </w:rPr>
        <w:t xml:space="preserve">Il Gestore </w:t>
      </w:r>
      <w:r w:rsidR="00FA26C7" w:rsidRPr="00FA26C7">
        <w:rPr>
          <w:rFonts w:ascii="Calibri" w:hAnsi="Calibri" w:cs="Arial"/>
          <w:color w:val="002060"/>
        </w:rPr>
        <w:t>deve garantire il consumo di un primo piatto-contorno-bevanda o secondo piatto-contorno-bevanda al prezzo del valore dei ticket in uso al personale del Consiglio Regionale.</w:t>
      </w:r>
    </w:p>
    <w:p w14:paraId="50838887" w14:textId="77777777" w:rsidR="00F32345" w:rsidRDefault="00F32345" w:rsidP="00F32345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</w:p>
    <w:p w14:paraId="61197FF4" w14:textId="0CE72CF9" w:rsidR="006234E9" w:rsidRPr="00363A3D" w:rsidRDefault="009E4F3C" w:rsidP="009E4F3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Arial"/>
          <w:color w:val="002060"/>
          <w:sz w:val="20"/>
          <w:szCs w:val="20"/>
        </w:rPr>
      </w:pPr>
      <w:r>
        <w:rPr>
          <w:rFonts w:ascii="Calibri" w:hAnsi="Calibri" w:cs="Arial"/>
          <w:color w:val="002060"/>
        </w:rPr>
        <w:t>Per le consumazioni al banco bar i</w:t>
      </w:r>
      <w:r w:rsidRPr="00482A39">
        <w:rPr>
          <w:rFonts w:ascii="Calibri" w:hAnsi="Calibri" w:cs="Arial"/>
          <w:color w:val="002060"/>
        </w:rPr>
        <w:t>l Gestore è obbligato</w:t>
      </w:r>
      <w:r w:rsidR="00363A3D" w:rsidRPr="00363A3D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363A3D" w:rsidRPr="00363A3D">
        <w:rPr>
          <w:rFonts w:ascii="Calibri" w:hAnsi="Calibri" w:cs="Arial"/>
          <w:color w:val="002060"/>
        </w:rPr>
        <w:t xml:space="preserve">ad applicare ai vari prodotti </w:t>
      </w:r>
      <w:r w:rsidR="00363A3D" w:rsidRPr="00C21269">
        <w:rPr>
          <w:rFonts w:ascii="Book Antiqua" w:hAnsi="Book Antiqua" w:cs="Arial"/>
          <w:i/>
          <w:color w:val="002060"/>
          <w:sz w:val="22"/>
        </w:rPr>
        <w:t>(tab.5)</w:t>
      </w:r>
      <w:r w:rsidR="00363A3D">
        <w:rPr>
          <w:rFonts w:ascii="Calibri" w:hAnsi="Calibri" w:cs="Arial"/>
          <w:color w:val="002060"/>
        </w:rPr>
        <w:t xml:space="preserve"> </w:t>
      </w:r>
      <w:r w:rsidR="00363A3D" w:rsidRPr="00363A3D">
        <w:rPr>
          <w:rFonts w:ascii="Calibri" w:hAnsi="Calibri" w:cs="Arial"/>
          <w:color w:val="002060"/>
        </w:rPr>
        <w:t>un prezzo che non superi quello che sarà offerto nell’</w:t>
      </w:r>
      <w:r w:rsidR="00363A3D" w:rsidRPr="00363A3D">
        <w:rPr>
          <w:rFonts w:ascii="Calibri" w:hAnsi="Calibri" w:cs="Arial"/>
          <w:smallCaps/>
          <w:color w:val="002060"/>
        </w:rPr>
        <w:t xml:space="preserve">Allegato </w:t>
      </w:r>
      <w:r w:rsidR="006051BD">
        <w:rPr>
          <w:rFonts w:ascii="Century Gothic" w:hAnsi="Century Gothic" w:cs="Arial"/>
          <w:smallCaps/>
          <w:color w:val="002060"/>
        </w:rPr>
        <w:t>3</w:t>
      </w:r>
      <w:r w:rsidR="00363A3D" w:rsidRPr="00363A3D">
        <w:rPr>
          <w:rFonts w:ascii="Calibri" w:hAnsi="Calibri" w:cs="Arial"/>
          <w:smallCaps/>
          <w:color w:val="002060"/>
          <w:sz w:val="20"/>
          <w:szCs w:val="20"/>
        </w:rPr>
        <w:t xml:space="preserve"> </w:t>
      </w:r>
      <w:r w:rsidR="00363A3D" w:rsidRPr="00363A3D">
        <w:rPr>
          <w:rFonts w:ascii="Calibri" w:hAnsi="Calibri" w:cs="Arial"/>
          <w:smallCaps/>
          <w:color w:val="002060"/>
          <w:w w:val="70"/>
          <w:sz w:val="20"/>
          <w:szCs w:val="20"/>
        </w:rPr>
        <w:t>(OFFERTA ECONOMICA)</w:t>
      </w:r>
      <w:r w:rsidR="00363A3D">
        <w:rPr>
          <w:rFonts w:ascii="Calibri" w:hAnsi="Calibri" w:cs="Arial"/>
          <w:color w:val="002060"/>
          <w:sz w:val="20"/>
          <w:szCs w:val="20"/>
        </w:rPr>
        <w:t>.</w:t>
      </w:r>
    </w:p>
    <w:p w14:paraId="2A4E9679" w14:textId="77777777" w:rsidR="00361C6E" w:rsidRDefault="00361C6E" w:rsidP="009E4F3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Arial"/>
          <w:color w:val="002060"/>
        </w:rPr>
      </w:pPr>
    </w:p>
    <w:p w14:paraId="23EF69D7" w14:textId="77777777" w:rsidR="005144C3" w:rsidRDefault="005144C3">
      <w:r w:rsidRPr="00DA6111">
        <w:br w:type="page"/>
      </w:r>
    </w:p>
    <w:tbl>
      <w:tblPr>
        <w:tblW w:w="65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13"/>
        <w:gridCol w:w="1011"/>
        <w:gridCol w:w="960"/>
        <w:gridCol w:w="960"/>
      </w:tblGrid>
      <w:tr w:rsidR="006234E9" w14:paraId="63AC2227" w14:textId="77777777" w:rsidTr="00363A3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454" w14:textId="77777777" w:rsidR="006234E9" w:rsidRDefault="006234E9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F55" w14:textId="77777777" w:rsidR="006234E9" w:rsidRDefault="00623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4165" w14:textId="77777777" w:rsidR="006234E9" w:rsidRDefault="006234E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A0BA" w14:textId="77777777" w:rsidR="006234E9" w:rsidRDefault="006234E9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BA9" w14:textId="77777777" w:rsidR="006234E9" w:rsidRDefault="006234E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3629" w14:textId="77777777" w:rsidR="006234E9" w:rsidRDefault="006234E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EB9" w14:textId="77777777" w:rsidR="006234E9" w:rsidRDefault="006234E9">
            <w:pPr>
              <w:rPr>
                <w:sz w:val="20"/>
                <w:szCs w:val="20"/>
              </w:rPr>
            </w:pPr>
          </w:p>
        </w:tc>
      </w:tr>
      <w:tr w:rsidR="006656B5" w:rsidRPr="006656B5" w14:paraId="2A183F8C" w14:textId="77777777" w:rsidTr="00363A3D">
        <w:trPr>
          <w:trHeight w:val="347"/>
        </w:trPr>
        <w:tc>
          <w:tcPr>
            <w:tcW w:w="2880" w:type="dxa"/>
            <w:gridSpan w:val="3"/>
            <w:tcBorders>
              <w:top w:val="double" w:sz="6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vAlign w:val="center"/>
            <w:hideMark/>
          </w:tcPr>
          <w:p w14:paraId="5DA70EED" w14:textId="77777777" w:rsidR="006234E9" w:rsidRPr="006656B5" w:rsidRDefault="005144C3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  <w:r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t>PRIMI PIATTI</w:t>
            </w:r>
            <w:r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br/>
            </w:r>
            <w:r w:rsidR="006234E9" w:rsidRPr="006656B5">
              <w:rPr>
                <w:rFonts w:ascii="Calibri" w:hAnsi="Calibri"/>
                <w:b/>
                <w:color w:val="1F3864"/>
                <w:sz w:val="14"/>
                <w:szCs w:val="14"/>
              </w:rPr>
              <w:t>inseriti nel menu del giorno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955A" w14:textId="77777777" w:rsidR="006234E9" w:rsidRPr="006656B5" w:rsidRDefault="006234E9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</w:p>
        </w:tc>
        <w:tc>
          <w:tcPr>
            <w:tcW w:w="2931" w:type="dxa"/>
            <w:gridSpan w:val="3"/>
            <w:tcBorders>
              <w:top w:val="double" w:sz="6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vAlign w:val="center"/>
            <w:hideMark/>
          </w:tcPr>
          <w:p w14:paraId="7E12962D" w14:textId="77777777" w:rsidR="006234E9" w:rsidRPr="006656B5" w:rsidRDefault="005144C3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  <w:r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t xml:space="preserve"> SECONDI PIATTI</w:t>
            </w:r>
            <w:r w:rsidR="006234E9" w:rsidRPr="006656B5">
              <w:rPr>
                <w:rFonts w:ascii="Calibri" w:hAnsi="Calibri"/>
                <w:b/>
                <w:color w:val="1F3864"/>
                <w:sz w:val="14"/>
                <w:szCs w:val="22"/>
              </w:rPr>
              <w:br/>
            </w:r>
            <w:r w:rsidR="006234E9" w:rsidRPr="006656B5">
              <w:rPr>
                <w:rFonts w:ascii="Calibri" w:hAnsi="Calibri"/>
                <w:b/>
                <w:color w:val="1F3864"/>
                <w:sz w:val="14"/>
                <w:szCs w:val="14"/>
              </w:rPr>
              <w:t>inseriti nel menu del giorno</w:t>
            </w:r>
          </w:p>
        </w:tc>
      </w:tr>
      <w:tr w:rsidR="006656B5" w:rsidRPr="006656B5" w14:paraId="5B0E2F97" w14:textId="77777777" w:rsidTr="00363A3D">
        <w:trPr>
          <w:trHeight w:val="284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7F4AB9CB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minimo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9C13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0E5E8482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minimo</w:t>
            </w:r>
          </w:p>
        </w:tc>
      </w:tr>
      <w:tr w:rsidR="006656B5" w:rsidRPr="006656B5" w14:paraId="2B65C31F" w14:textId="77777777" w:rsidTr="00363A3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4A448ED1" w14:textId="159C4F6B" w:rsidR="006234E9" w:rsidRPr="006656B5" w:rsidRDefault="004E179C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€ 3</w:t>
            </w:r>
            <w:r w:rsidR="006234E9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,</w:t>
            </w: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5</w:t>
            </w:r>
            <w:r w:rsidR="00C21E58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D565" w14:textId="77777777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6A326BFD" w14:textId="1C6DF69B" w:rsidR="006234E9" w:rsidRPr="006656B5" w:rsidRDefault="00CC444C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€ 4</w:t>
            </w:r>
            <w:r w:rsidR="006234E9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,</w:t>
            </w:r>
            <w:r w:rsidR="008D5219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5</w:t>
            </w:r>
            <w:r w:rsidR="004353EC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</w:tr>
      <w:tr w:rsidR="006656B5" w:rsidRPr="006656B5" w14:paraId="5A37BCB9" w14:textId="77777777" w:rsidTr="00363A3D">
        <w:trPr>
          <w:trHeight w:val="284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79FB398D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massimo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C664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4B56C105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massimo</w:t>
            </w:r>
          </w:p>
        </w:tc>
      </w:tr>
      <w:tr w:rsidR="006656B5" w:rsidRPr="006656B5" w14:paraId="34322ABE" w14:textId="77777777" w:rsidTr="00363A3D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274FF23B" w14:textId="61DA1429" w:rsidR="006234E9" w:rsidRPr="006656B5" w:rsidRDefault="006234E9" w:rsidP="00E504FE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 xml:space="preserve">€ </w:t>
            </w:r>
            <w:r w:rsidR="00C21E58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9</w:t>
            </w:r>
            <w:r w:rsidR="004353EC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,00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FED" w14:textId="77777777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17946D4F" w14:textId="24E8A82F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</w:t>
            </w:r>
            <w:r w:rsidR="00C36842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 xml:space="preserve"> 10</w:t>
            </w: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,00</w:t>
            </w:r>
          </w:p>
        </w:tc>
      </w:tr>
      <w:tr w:rsidR="006656B5" w:rsidRPr="006656B5" w14:paraId="6379ACE0" w14:textId="77777777" w:rsidTr="00363A3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99F6" w14:textId="77777777" w:rsidR="006234E9" w:rsidRPr="006656B5" w:rsidRDefault="006234E9" w:rsidP="008F5027">
            <w:pPr>
              <w:rPr>
                <w:rFonts w:ascii="Book Antiqua" w:hAnsi="Book Antiqua"/>
                <w:i/>
                <w:color w:val="1F3864"/>
                <w:sz w:val="14"/>
                <w:szCs w:val="16"/>
              </w:rPr>
            </w:pPr>
            <w:r w:rsidRPr="006656B5">
              <w:rPr>
                <w:rFonts w:ascii="Book Antiqua" w:hAnsi="Book Antiqua"/>
                <w:i/>
                <w:color w:val="1F3864"/>
                <w:sz w:val="14"/>
                <w:szCs w:val="16"/>
              </w:rPr>
              <w:t>tab.1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B29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B7F5" w14:textId="77777777" w:rsidR="006234E9" w:rsidRPr="006656B5" w:rsidRDefault="006234E9">
            <w:pPr>
              <w:jc w:val="center"/>
              <w:rPr>
                <w:color w:val="1F3864"/>
                <w:sz w:val="14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19C8" w14:textId="77777777" w:rsidR="006234E9" w:rsidRPr="006656B5" w:rsidRDefault="006234E9">
            <w:pPr>
              <w:jc w:val="center"/>
              <w:rPr>
                <w:color w:val="1F3864"/>
                <w:sz w:val="14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D729" w14:textId="77777777" w:rsidR="006234E9" w:rsidRPr="006656B5" w:rsidRDefault="006234E9" w:rsidP="008F5027">
            <w:pPr>
              <w:rPr>
                <w:rFonts w:ascii="Calibri" w:hAnsi="Calibri"/>
                <w:color w:val="1F3864"/>
                <w:sz w:val="14"/>
                <w:szCs w:val="16"/>
              </w:rPr>
            </w:pPr>
            <w:r w:rsidRPr="006656B5">
              <w:rPr>
                <w:rFonts w:ascii="Book Antiqua" w:hAnsi="Book Antiqua"/>
                <w:i/>
                <w:color w:val="1F3864"/>
                <w:sz w:val="14"/>
                <w:szCs w:val="16"/>
              </w:rPr>
              <w:t>tab.2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2101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E66C" w14:textId="77777777" w:rsidR="006234E9" w:rsidRPr="006656B5" w:rsidRDefault="006234E9">
            <w:pPr>
              <w:jc w:val="center"/>
              <w:rPr>
                <w:color w:val="1F3864"/>
                <w:sz w:val="20"/>
                <w:szCs w:val="20"/>
              </w:rPr>
            </w:pPr>
          </w:p>
        </w:tc>
      </w:tr>
      <w:tr w:rsidR="006656B5" w:rsidRPr="006656B5" w14:paraId="66037FE5" w14:textId="77777777" w:rsidTr="00363A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0017" w14:textId="77777777" w:rsidR="006234E9" w:rsidRPr="006656B5" w:rsidRDefault="006234E9">
            <w:pPr>
              <w:jc w:val="center"/>
              <w:rPr>
                <w:color w:val="1F3864"/>
                <w:sz w:val="1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4FB8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05C2" w14:textId="77777777" w:rsidR="006234E9" w:rsidRPr="006656B5" w:rsidRDefault="006234E9">
            <w:pPr>
              <w:jc w:val="right"/>
              <w:rPr>
                <w:color w:val="1F3864"/>
                <w:sz w:val="14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BAFF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21C" w14:textId="77777777" w:rsidR="006234E9" w:rsidRPr="006656B5" w:rsidRDefault="006234E9">
            <w:pPr>
              <w:rPr>
                <w:color w:val="1F386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2BDC" w14:textId="77777777" w:rsidR="006234E9" w:rsidRPr="006656B5" w:rsidRDefault="006234E9">
            <w:pPr>
              <w:rPr>
                <w:color w:val="1F3864"/>
                <w:sz w:val="20"/>
                <w:szCs w:val="20"/>
              </w:rPr>
            </w:pPr>
          </w:p>
        </w:tc>
      </w:tr>
      <w:tr w:rsidR="006656B5" w:rsidRPr="006656B5" w14:paraId="484BC395" w14:textId="77777777" w:rsidTr="00363A3D">
        <w:trPr>
          <w:trHeight w:val="437"/>
        </w:trPr>
        <w:tc>
          <w:tcPr>
            <w:tcW w:w="2880" w:type="dxa"/>
            <w:gridSpan w:val="3"/>
            <w:tcBorders>
              <w:top w:val="double" w:sz="6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vAlign w:val="center"/>
            <w:hideMark/>
          </w:tcPr>
          <w:p w14:paraId="2F4E6064" w14:textId="77777777" w:rsidR="006234E9" w:rsidRPr="006656B5" w:rsidRDefault="005144C3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  <w:r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t xml:space="preserve"> CONTORNI</w:t>
            </w:r>
            <w:r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br/>
            </w:r>
            <w:r w:rsidR="006234E9" w:rsidRPr="006656B5">
              <w:rPr>
                <w:rFonts w:ascii="Calibri" w:hAnsi="Calibri"/>
                <w:b/>
                <w:color w:val="1F3864"/>
                <w:sz w:val="14"/>
                <w:szCs w:val="14"/>
              </w:rPr>
              <w:t>inseriti nel menu del giorno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AE4" w14:textId="77777777" w:rsidR="006234E9" w:rsidRPr="006656B5" w:rsidRDefault="006234E9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</w:p>
        </w:tc>
        <w:tc>
          <w:tcPr>
            <w:tcW w:w="2931" w:type="dxa"/>
            <w:gridSpan w:val="3"/>
            <w:tcBorders>
              <w:top w:val="double" w:sz="6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vAlign w:val="center"/>
            <w:hideMark/>
          </w:tcPr>
          <w:p w14:paraId="3347105E" w14:textId="77777777" w:rsidR="006234E9" w:rsidRPr="006656B5" w:rsidRDefault="006234E9">
            <w:pPr>
              <w:jc w:val="center"/>
              <w:rPr>
                <w:rFonts w:ascii="Calibri" w:hAnsi="Calibri"/>
                <w:b/>
                <w:color w:val="1F3864"/>
                <w:sz w:val="14"/>
                <w:szCs w:val="22"/>
              </w:rPr>
            </w:pPr>
            <w:r w:rsidRPr="006656B5">
              <w:rPr>
                <w:rFonts w:ascii="Calibri" w:hAnsi="Calibri"/>
                <w:b/>
                <w:color w:val="1F3864"/>
                <w:sz w:val="14"/>
                <w:szCs w:val="22"/>
              </w:rPr>
              <w:t xml:space="preserve"> </w:t>
            </w:r>
            <w:r w:rsidR="005144C3" w:rsidRPr="006656B5">
              <w:rPr>
                <w:rFonts w:ascii="Calibri" w:hAnsi="Calibri"/>
                <w:b/>
                <w:color w:val="1F3864"/>
                <w:sz w:val="16"/>
                <w:szCs w:val="22"/>
              </w:rPr>
              <w:t>FRUTTA/DESSERT</w:t>
            </w:r>
            <w:r w:rsidRPr="006656B5">
              <w:rPr>
                <w:rFonts w:ascii="Calibri" w:hAnsi="Calibri"/>
                <w:b/>
                <w:color w:val="1F3864"/>
                <w:sz w:val="14"/>
                <w:szCs w:val="22"/>
              </w:rPr>
              <w:br/>
            </w:r>
            <w:r w:rsidRPr="006656B5">
              <w:rPr>
                <w:rFonts w:ascii="Calibri" w:hAnsi="Calibri"/>
                <w:b/>
                <w:color w:val="1F3864"/>
                <w:sz w:val="14"/>
                <w:szCs w:val="14"/>
              </w:rPr>
              <w:t>inseriti nel menu del giorno</w:t>
            </w:r>
          </w:p>
        </w:tc>
      </w:tr>
      <w:tr w:rsidR="006656B5" w:rsidRPr="006656B5" w14:paraId="14B338F7" w14:textId="77777777" w:rsidTr="00363A3D">
        <w:trPr>
          <w:trHeight w:val="284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1D9B1860" w14:textId="77777777" w:rsidR="006234E9" w:rsidRPr="00995C1E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995C1E">
              <w:rPr>
                <w:rFonts w:ascii="Calibri" w:hAnsi="Calibri"/>
                <w:color w:val="1F3864"/>
                <w:sz w:val="14"/>
                <w:szCs w:val="18"/>
              </w:rPr>
              <w:t>prezzo minimo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EE45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257BAD47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minimo</w:t>
            </w:r>
          </w:p>
        </w:tc>
      </w:tr>
      <w:tr w:rsidR="006656B5" w:rsidRPr="006656B5" w14:paraId="430C10D5" w14:textId="77777777" w:rsidTr="00363A3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3A9D09BD" w14:textId="4AF199B4" w:rsidR="006234E9" w:rsidRPr="006656B5" w:rsidRDefault="006234E9" w:rsidP="00E504FE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 xml:space="preserve">€ </w:t>
            </w:r>
            <w:r w:rsidR="00AF4E40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2,5</w:t>
            </w:r>
            <w:r w:rsidR="004353EC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5F5E" w14:textId="77777777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3ED66C78" w14:textId="76AB29A9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€ 3,</w:t>
            </w:r>
            <w:r w:rsidR="00AF4E40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</w:tr>
      <w:tr w:rsidR="006656B5" w:rsidRPr="006656B5" w14:paraId="508B785E" w14:textId="77777777" w:rsidTr="00363A3D">
        <w:trPr>
          <w:trHeight w:val="284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40EEA208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massimo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E0E7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single" w:sz="4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0B22C926" w14:textId="77777777" w:rsidR="006234E9" w:rsidRPr="006656B5" w:rsidRDefault="006234E9">
            <w:pPr>
              <w:jc w:val="center"/>
              <w:rPr>
                <w:rFonts w:ascii="Calibri" w:hAnsi="Calibri"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color w:val="1F3864"/>
                <w:sz w:val="14"/>
                <w:szCs w:val="18"/>
              </w:rPr>
              <w:t>prezzo massimo</w:t>
            </w:r>
          </w:p>
        </w:tc>
      </w:tr>
      <w:tr w:rsidR="006656B5" w:rsidRPr="006656B5" w14:paraId="050734DB" w14:textId="77777777" w:rsidTr="00363A3D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11958585" w14:textId="7EE0C91A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€ 4,</w:t>
            </w:r>
            <w:r w:rsidR="00C516EF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5</w:t>
            </w: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EADA" w14:textId="77777777" w:rsidR="006234E9" w:rsidRPr="006656B5" w:rsidRDefault="006234E9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14:paraId="39517521" w14:textId="51FE3C35" w:rsidR="006234E9" w:rsidRPr="006656B5" w:rsidRDefault="006234E9" w:rsidP="00FA26C7">
            <w:pPr>
              <w:jc w:val="center"/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</w:pP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€ 4,</w:t>
            </w:r>
            <w:r w:rsidR="004353EC"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5</w:t>
            </w:r>
            <w:r w:rsidRPr="006656B5">
              <w:rPr>
                <w:rFonts w:ascii="Calibri" w:hAnsi="Calibri"/>
                <w:b/>
                <w:bCs/>
                <w:color w:val="1F3864"/>
                <w:sz w:val="14"/>
                <w:szCs w:val="18"/>
              </w:rPr>
              <w:t>0</w:t>
            </w:r>
          </w:p>
        </w:tc>
      </w:tr>
      <w:tr w:rsidR="006656B5" w:rsidRPr="006656B5" w14:paraId="0742AE95" w14:textId="77777777" w:rsidTr="00363A3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C13" w14:textId="77777777" w:rsidR="006234E9" w:rsidRPr="006656B5" w:rsidRDefault="006234E9" w:rsidP="008F5027">
            <w:pPr>
              <w:rPr>
                <w:rFonts w:ascii="Calibri" w:hAnsi="Calibri"/>
                <w:color w:val="1F3864"/>
                <w:sz w:val="14"/>
                <w:szCs w:val="16"/>
              </w:rPr>
            </w:pPr>
            <w:r w:rsidRPr="006656B5">
              <w:rPr>
                <w:rFonts w:ascii="Book Antiqua" w:hAnsi="Book Antiqua"/>
                <w:i/>
                <w:color w:val="1F3864"/>
                <w:sz w:val="14"/>
                <w:szCs w:val="16"/>
              </w:rPr>
              <w:t>tab.3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650" w14:textId="77777777" w:rsidR="006234E9" w:rsidRPr="006656B5" w:rsidRDefault="006234E9">
            <w:pPr>
              <w:rPr>
                <w:rFonts w:ascii="Calibri" w:hAnsi="Calibri"/>
                <w:color w:val="1F3864"/>
                <w:sz w:val="14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1ADB" w14:textId="77777777" w:rsidR="006234E9" w:rsidRPr="006656B5" w:rsidRDefault="006234E9">
            <w:pPr>
              <w:jc w:val="right"/>
              <w:rPr>
                <w:color w:val="1F3864"/>
                <w:sz w:val="14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2929" w14:textId="77777777" w:rsidR="006234E9" w:rsidRPr="006656B5" w:rsidRDefault="006234E9" w:rsidP="008F5027">
            <w:pPr>
              <w:rPr>
                <w:rFonts w:ascii="Calibri" w:hAnsi="Calibri"/>
                <w:color w:val="1F3864"/>
                <w:sz w:val="14"/>
                <w:szCs w:val="16"/>
              </w:rPr>
            </w:pPr>
            <w:r w:rsidRPr="006656B5">
              <w:rPr>
                <w:rFonts w:ascii="Book Antiqua" w:hAnsi="Book Antiqua"/>
                <w:i/>
                <w:color w:val="1F3864"/>
                <w:sz w:val="14"/>
                <w:szCs w:val="16"/>
              </w:rPr>
              <w:t>tab.4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EF6B" w14:textId="77777777" w:rsidR="006234E9" w:rsidRPr="006656B5" w:rsidRDefault="006234E9">
            <w:pPr>
              <w:rPr>
                <w:rFonts w:ascii="Calibri" w:hAnsi="Calibri"/>
                <w:color w:val="1F3864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E0CC" w14:textId="77777777" w:rsidR="006234E9" w:rsidRPr="006656B5" w:rsidRDefault="006234E9">
            <w:pPr>
              <w:rPr>
                <w:color w:val="1F3864"/>
                <w:sz w:val="20"/>
                <w:szCs w:val="20"/>
              </w:rPr>
            </w:pPr>
          </w:p>
        </w:tc>
      </w:tr>
      <w:tr w:rsidR="006234E9" w:rsidRPr="006656B5" w14:paraId="0DE7E930" w14:textId="77777777" w:rsidTr="00363A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2DA6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EE7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B0F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63B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FB9" w14:textId="77777777" w:rsidR="006234E9" w:rsidRPr="006656B5" w:rsidRDefault="006234E9">
            <w:pPr>
              <w:rPr>
                <w:color w:val="1F3864"/>
                <w:sz w:val="1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153" w14:textId="77777777" w:rsidR="006234E9" w:rsidRPr="006656B5" w:rsidRDefault="006234E9">
            <w:pPr>
              <w:rPr>
                <w:color w:val="1F386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C42E" w14:textId="77777777" w:rsidR="006234E9" w:rsidRPr="006656B5" w:rsidRDefault="006234E9">
            <w:pPr>
              <w:rPr>
                <w:color w:val="1F3864"/>
                <w:sz w:val="20"/>
                <w:szCs w:val="20"/>
              </w:rPr>
            </w:pPr>
          </w:p>
        </w:tc>
      </w:tr>
    </w:tbl>
    <w:p w14:paraId="7E32CCC2" w14:textId="77777777" w:rsidR="004D07C6" w:rsidRPr="006656B5" w:rsidRDefault="004D07C6" w:rsidP="004D07C6">
      <w:pPr>
        <w:rPr>
          <w:vanish/>
          <w:color w:val="1F3864"/>
        </w:rPr>
      </w:pPr>
    </w:p>
    <w:tbl>
      <w:tblPr>
        <w:tblpPr w:leftFromText="141" w:rightFromText="141" w:vertAnchor="text" w:horzAnchor="margin" w:tblpY="83"/>
        <w:tblW w:w="4803" w:type="dxa"/>
        <w:tblBorders>
          <w:top w:val="double" w:sz="6" w:space="0" w:color="1F3864"/>
          <w:left w:val="double" w:sz="6" w:space="0" w:color="1F3864"/>
          <w:bottom w:val="double" w:sz="6" w:space="0" w:color="1F3864"/>
          <w:right w:val="double" w:sz="6" w:space="0" w:color="1F3864"/>
          <w:insideH w:val="double" w:sz="6" w:space="0" w:color="1F3864"/>
          <w:insideV w:val="double" w:sz="6" w:space="0" w:color="1F386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160"/>
        <w:gridCol w:w="2204"/>
      </w:tblGrid>
      <w:tr w:rsidR="006656B5" w:rsidRPr="006656B5" w14:paraId="48030F2A" w14:textId="77777777" w:rsidTr="006656B5">
        <w:trPr>
          <w:trHeight w:val="34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6543D986" w14:textId="347DC229" w:rsidR="009624E5" w:rsidRPr="00995C1E" w:rsidRDefault="009624E5" w:rsidP="009624E5">
            <w:pPr>
              <w:jc w:val="center"/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b/>
                <w:color w:val="1F3864"/>
                <w:sz w:val="16"/>
                <w:szCs w:val="22"/>
              </w:rPr>
              <w:t>BAR</w:t>
            </w:r>
            <w:r w:rsidR="005E5FFA" w:rsidRPr="00995C1E">
              <w:rPr>
                <w:rFonts w:ascii="Calibri" w:hAnsi="Calibri"/>
                <w:b/>
                <w:color w:val="1F3864"/>
                <w:sz w:val="16"/>
                <w:szCs w:val="22"/>
              </w:rPr>
              <w:t>:</w:t>
            </w:r>
            <w:r w:rsidRPr="00995C1E">
              <w:rPr>
                <w:rFonts w:ascii="Calibri" w:hAnsi="Calibri"/>
                <w:b/>
                <w:color w:val="1F3864"/>
                <w:sz w:val="16"/>
                <w:szCs w:val="22"/>
              </w:rPr>
              <w:t xml:space="preserve"> Prodotti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DAF4F56" w14:textId="77777777" w:rsidR="009624E5" w:rsidRPr="00995C1E" w:rsidRDefault="009624E5" w:rsidP="009624E5">
            <w:pPr>
              <w:jc w:val="center"/>
              <w:rPr>
                <w:rFonts w:ascii="Calibri" w:hAnsi="Calibri"/>
                <w:color w:val="1F3864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09837435" w14:textId="1EEC35C4" w:rsidR="009624E5" w:rsidRPr="00995C1E" w:rsidRDefault="009624E5" w:rsidP="009624E5">
            <w:pPr>
              <w:jc w:val="center"/>
              <w:rPr>
                <w:rFonts w:ascii="Calibri" w:hAnsi="Calibri"/>
                <w:color w:val="1F3864"/>
                <w:sz w:val="16"/>
                <w:szCs w:val="16"/>
              </w:rPr>
            </w:pPr>
          </w:p>
        </w:tc>
      </w:tr>
      <w:tr w:rsidR="006656B5" w:rsidRPr="006656B5" w14:paraId="29FE7DD6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38698823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CAFFÉ ESPRESSO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92D00E6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0E885884" w14:textId="20322EAB" w:rsidR="009624E5" w:rsidRPr="00995C1E" w:rsidRDefault="005E5FFA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PIZZA AL TAGLIO </w:t>
            </w:r>
            <w:r w:rsidR="009624E5"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VARI GUSTI </w:t>
            </w:r>
          </w:p>
        </w:tc>
      </w:tr>
      <w:tr w:rsidR="006656B5" w:rsidRPr="006656B5" w14:paraId="18782283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232E5137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CAFFÈ ESPRESSO DECAFFEINATO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4FF2DD3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1C8DA1FD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PIZZA TONDA VARI GUSTI </w:t>
            </w:r>
          </w:p>
        </w:tc>
      </w:tr>
      <w:tr w:rsidR="006656B5" w:rsidRPr="006656B5" w14:paraId="4803BFA8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53D0B41F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CAFFÉ FREDDO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7A6A4AF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0F08A70B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APERITIVI ANALCOLICO </w:t>
            </w:r>
          </w:p>
        </w:tc>
      </w:tr>
      <w:tr w:rsidR="006656B5" w:rsidRPr="006656B5" w14:paraId="759E40DD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</w:tcPr>
          <w:p w14:paraId="52DC6D64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CAPPUCCINO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79013E7C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</w:tcPr>
          <w:p w14:paraId="3FC70119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APERITIVI ALCOLICO</w:t>
            </w:r>
          </w:p>
        </w:tc>
      </w:tr>
      <w:tr w:rsidR="006656B5" w:rsidRPr="006656B5" w14:paraId="336B19E3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532B5293" w14:textId="02D1C913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THE FREDDO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878EBCE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21FAFA15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BIRRE da 33cl</w:t>
            </w:r>
          </w:p>
        </w:tc>
      </w:tr>
      <w:tr w:rsidR="006656B5" w:rsidRPr="006656B5" w14:paraId="74770E08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2ECCEF2F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CIOCCOLATA IN TAZZA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A27B0F8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3FBD0E15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SUCCHI DI FRUTTA</w:t>
            </w:r>
          </w:p>
        </w:tc>
      </w:tr>
      <w:tr w:rsidR="006656B5" w:rsidRPr="006656B5" w14:paraId="5CE2FD9E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1662399A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BRIOCHE PASTA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695AF2C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676E1D2C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SPREMUTE DI AGRUMI</w:t>
            </w:r>
          </w:p>
        </w:tc>
      </w:tr>
      <w:tr w:rsidR="006656B5" w:rsidRPr="006656B5" w14:paraId="601D8807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0B288EF6" w14:textId="2F041557" w:rsidR="009624E5" w:rsidRPr="00995C1E" w:rsidRDefault="005E5FFA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CORNETTO </w:t>
            </w:r>
            <w:r w:rsidR="009624E5"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RIPIENO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C2687ED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7D3968EF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CENTRIFUGATI DI FRUTTA</w:t>
            </w:r>
          </w:p>
        </w:tc>
      </w:tr>
      <w:tr w:rsidR="006656B5" w:rsidRPr="006656B5" w14:paraId="239966FE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67F85E6A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TRECCINA PASTA+CREMA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FD45EE8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2149C3AC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FRULLATI DI FRUTTA </w:t>
            </w:r>
          </w:p>
        </w:tc>
      </w:tr>
      <w:tr w:rsidR="006656B5" w:rsidRPr="006656B5" w14:paraId="36CD20EE" w14:textId="77777777" w:rsidTr="006656B5">
        <w:trPr>
          <w:trHeight w:hRule="exact" w:val="227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14:paraId="4F10D8CB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 xml:space="preserve">TRAMEZZINI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CA4C76A" w14:textId="77777777" w:rsidR="009624E5" w:rsidRPr="00995C1E" w:rsidRDefault="009624E5" w:rsidP="009624E5">
            <w:pPr>
              <w:rPr>
                <w:rFonts w:ascii="Calibri" w:hAnsi="Calibr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14:paraId="7882E121" w14:textId="77777777" w:rsidR="009624E5" w:rsidRPr="00995C1E" w:rsidRDefault="009624E5" w:rsidP="009624E5">
            <w:pPr>
              <w:rPr>
                <w:rFonts w:ascii="Calibri" w:hAnsi="Calibri"/>
                <w:color w:val="1F3864"/>
                <w:sz w:val="16"/>
                <w:szCs w:val="16"/>
              </w:rPr>
            </w:pPr>
            <w:r w:rsidRPr="00995C1E">
              <w:rPr>
                <w:rFonts w:ascii="Calibri" w:hAnsi="Calibri"/>
                <w:color w:val="1F3864"/>
                <w:sz w:val="16"/>
                <w:szCs w:val="16"/>
              </w:rPr>
              <w:t>MACEDONIA</w:t>
            </w:r>
          </w:p>
        </w:tc>
      </w:tr>
    </w:tbl>
    <w:p w14:paraId="7F8AF291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22B07EBF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79819776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2699E618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55072534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6FD51FB7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72A4FED6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04266F5A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1A49B7B4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1B337AEB" w14:textId="77777777" w:rsidR="009624E5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</w:p>
    <w:p w14:paraId="104D81C8" w14:textId="48541230" w:rsidR="009624E5" w:rsidRPr="00C21269" w:rsidRDefault="009624E5" w:rsidP="009624E5">
      <w:pPr>
        <w:spacing w:before="120"/>
        <w:rPr>
          <w:rFonts w:ascii="Book Antiqua" w:hAnsi="Book Antiqua"/>
          <w:i/>
          <w:color w:val="1F3864"/>
          <w:sz w:val="14"/>
          <w:szCs w:val="16"/>
        </w:rPr>
      </w:pPr>
      <w:r w:rsidRPr="00C21269">
        <w:rPr>
          <w:rFonts w:ascii="Book Antiqua" w:hAnsi="Book Antiqua"/>
          <w:i/>
          <w:color w:val="1F3864"/>
          <w:sz w:val="14"/>
          <w:szCs w:val="16"/>
        </w:rPr>
        <w:t>tab.5</w:t>
      </w:r>
    </w:p>
    <w:p w14:paraId="4789D52B" w14:textId="77777777" w:rsidR="009624E5" w:rsidRPr="00D063B1" w:rsidRDefault="009624E5" w:rsidP="005144C3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i/>
          <w:color w:val="002060"/>
          <w:w w:val="66"/>
          <w:sz w:val="20"/>
          <w:szCs w:val="28"/>
        </w:rPr>
      </w:pPr>
    </w:p>
    <w:sectPr w:rsidR="009624E5" w:rsidRPr="00D063B1" w:rsidSect="008E3D1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031D" w14:textId="77777777" w:rsidR="00275E8C" w:rsidRDefault="00275E8C">
      <w:r>
        <w:separator/>
      </w:r>
    </w:p>
  </w:endnote>
  <w:endnote w:type="continuationSeparator" w:id="0">
    <w:p w14:paraId="0C401E22" w14:textId="77777777" w:rsidR="00275E8C" w:rsidRDefault="0027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AF13A" w14:textId="77777777" w:rsidR="00F32345" w:rsidRDefault="00F32345" w:rsidP="00310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9534FC" w14:textId="77777777" w:rsidR="00F32345" w:rsidRDefault="00F32345" w:rsidP="003102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D564" w14:textId="77777777" w:rsidR="00F32345" w:rsidRDefault="00F32345" w:rsidP="003102BF">
    <w:pPr>
      <w:pStyle w:val="Intestazione"/>
      <w:tabs>
        <w:tab w:val="left" w:pos="0"/>
      </w:tabs>
      <w:ind w:right="360"/>
      <w:rPr>
        <w:b/>
        <w:smallCaps/>
        <w:color w:val="003366"/>
        <w:sz w:val="8"/>
        <w:szCs w:val="8"/>
      </w:rPr>
    </w:pPr>
    <w:r>
      <w:rPr>
        <w:b/>
        <w:smallCaps/>
        <w:color w:val="003366"/>
        <w:sz w:val="8"/>
        <w:szCs w:val="8"/>
      </w:rPr>
      <w:t xml:space="preserve">     </w:t>
    </w:r>
  </w:p>
  <w:p w14:paraId="467949D3" w14:textId="77777777" w:rsidR="00F32345" w:rsidRDefault="00F32345" w:rsidP="003102BF">
    <w:pPr>
      <w:pStyle w:val="Intestazione"/>
      <w:tabs>
        <w:tab w:val="left" w:pos="0"/>
      </w:tabs>
      <w:ind w:right="360"/>
      <w:rPr>
        <w:b/>
        <w:smallCaps/>
        <w:color w:val="003366"/>
        <w:sz w:val="8"/>
        <w:szCs w:val="8"/>
      </w:rPr>
    </w:pPr>
  </w:p>
  <w:p w14:paraId="3611FE17" w14:textId="77777777" w:rsidR="008E3D11" w:rsidRPr="008E3D11" w:rsidRDefault="008E3D11" w:rsidP="008E3D11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w w:val="66"/>
        <w:sz w:val="14"/>
        <w:szCs w:val="18"/>
      </w:rPr>
    </w:pPr>
    <w:r w:rsidRPr="008E3D11">
      <w:rPr>
        <w:rFonts w:ascii="Century Gothic" w:hAnsi="Century Gothic"/>
        <w:smallCaps/>
        <w:color w:val="44546A"/>
        <w:spacing w:val="-20"/>
        <w:w w:val="66"/>
        <w:sz w:val="14"/>
        <w:szCs w:val="18"/>
      </w:rPr>
      <w:t>_________________________________________________________________________________________________________</w:t>
    </w:r>
  </w:p>
  <w:p w14:paraId="6B4D9B69" w14:textId="77777777" w:rsidR="008E3D11" w:rsidRPr="00934E2D" w:rsidRDefault="008E3D11" w:rsidP="008E3D11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[C]</w:t>
    </w:r>
  </w:p>
  <w:p w14:paraId="1B4FE9EE" w14:textId="77777777" w:rsidR="008E3D11" w:rsidRPr="009674BB" w:rsidRDefault="008E3D11" w:rsidP="008E3D11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8E3D11"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FORMULARIO PREZZI</w:t>
    </w:r>
  </w:p>
  <w:p w14:paraId="63CE20C2" w14:textId="77777777" w:rsidR="008E3D11" w:rsidRDefault="008E3D11" w:rsidP="008E3D11">
    <w:pPr>
      <w:pStyle w:val="Pidipagina"/>
      <w:tabs>
        <w:tab w:val="clear" w:pos="4819"/>
        <w:tab w:val="clear" w:pos="9638"/>
        <w:tab w:val="left" w:pos="2477"/>
      </w:tabs>
    </w:pPr>
  </w:p>
  <w:p w14:paraId="75CB8F62" w14:textId="77777777" w:rsidR="00F32345" w:rsidRDefault="00F32345" w:rsidP="008E3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A658" w14:textId="77777777" w:rsidR="00275E8C" w:rsidRDefault="00275E8C">
      <w:r>
        <w:separator/>
      </w:r>
    </w:p>
  </w:footnote>
  <w:footnote w:type="continuationSeparator" w:id="0">
    <w:p w14:paraId="2923EB56" w14:textId="77777777" w:rsidR="00275E8C" w:rsidRDefault="0027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754D" w14:textId="77777777" w:rsidR="00F32345" w:rsidRDefault="00F32345" w:rsidP="00C0434C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7BEE67" w14:textId="77777777" w:rsidR="00F32345" w:rsidRDefault="00F32345" w:rsidP="008E360D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44"/>
      <w:gridCol w:w="6975"/>
    </w:tblGrid>
    <w:tr w:rsidR="008E3D11" w:rsidRPr="008E3D11" w14:paraId="7798FD97" w14:textId="77777777" w:rsidTr="008E3D11">
      <w:trPr>
        <w:trHeight w:val="1080"/>
      </w:trPr>
      <w:tc>
        <w:tcPr>
          <w:tcW w:w="1000" w:type="pct"/>
          <w:tcBorders>
            <w:right w:val="triple" w:sz="4" w:space="0" w:color="5B9BD5"/>
          </w:tcBorders>
          <w:vAlign w:val="bottom"/>
        </w:tcPr>
        <w:p w14:paraId="206DB632" w14:textId="11FE1616" w:rsidR="008E3D11" w:rsidRPr="008E3D11" w:rsidRDefault="008E3D11" w:rsidP="008E3D11">
          <w:pPr>
            <w:pStyle w:val="Nessunaspaziatura"/>
            <w:jc w:val="right"/>
            <w:rPr>
              <w:rFonts w:ascii="Calibri Light" w:hAnsi="Calibri Light"/>
              <w:sz w:val="20"/>
              <w:szCs w:val="20"/>
            </w:rPr>
          </w:pPr>
          <w:r w:rsidRPr="008E3D11">
            <w:rPr>
              <w:rFonts w:ascii="Century Gothic" w:hAnsi="Century Gothic"/>
              <w:b/>
              <w:color w:val="8496B0"/>
            </w:rPr>
            <w:fldChar w:fldCharType="begin"/>
          </w:r>
          <w:r w:rsidRPr="008E3D11">
            <w:rPr>
              <w:rFonts w:ascii="Century Gothic" w:hAnsi="Century Gothic"/>
              <w:b/>
              <w:color w:val="8496B0"/>
            </w:rPr>
            <w:instrText>PAGE    \* MERGEFORMAT</w:instrText>
          </w:r>
          <w:r w:rsidRPr="008E3D11">
            <w:rPr>
              <w:rFonts w:ascii="Century Gothic" w:hAnsi="Century Gothic"/>
              <w:b/>
              <w:color w:val="8496B0"/>
            </w:rPr>
            <w:fldChar w:fldCharType="separate"/>
          </w:r>
          <w:r w:rsidR="006656B5">
            <w:rPr>
              <w:rFonts w:ascii="Century Gothic" w:hAnsi="Century Gothic"/>
              <w:b/>
              <w:noProof/>
              <w:color w:val="8496B0"/>
            </w:rPr>
            <w:t>3</w:t>
          </w:r>
          <w:r w:rsidRPr="008E3D11">
            <w:rPr>
              <w:rFonts w:ascii="Century Gothic" w:hAnsi="Century Gothic"/>
              <w:b/>
              <w:color w:val="8496B0"/>
            </w:rPr>
            <w:fldChar w:fldCharType="end"/>
          </w:r>
        </w:p>
      </w:tc>
      <w:tc>
        <w:tcPr>
          <w:tcW w:w="4000" w:type="pct"/>
          <w:tcBorders>
            <w:left w:val="triple" w:sz="4" w:space="0" w:color="5B9BD5"/>
          </w:tcBorders>
          <w:vAlign w:val="bottom"/>
        </w:tcPr>
        <w:p w14:paraId="06A3000E" w14:textId="77777777" w:rsidR="0023196D" w:rsidRDefault="0023196D" w:rsidP="0023196D">
          <w:pPr>
            <w:tabs>
              <w:tab w:val="center" w:pos="4819"/>
              <w:tab w:val="right" w:pos="9638"/>
            </w:tabs>
            <w:ind w:left="2245"/>
            <w:jc w:val="right"/>
            <w:rPr>
              <w:rFonts w:ascii="Century Gothic" w:hAnsi="Century Gothic"/>
              <w:smallCaps/>
              <w:color w:val="44546A"/>
              <w:w w:val="80"/>
              <w:sz w:val="16"/>
              <w:szCs w:val="16"/>
            </w:rPr>
          </w:pPr>
          <w:r w:rsidRPr="0023196D">
            <w:rPr>
              <w:rFonts w:ascii="Century Gothic" w:hAnsi="Century Gothic"/>
              <w:smallCaps/>
              <w:color w:val="44546A"/>
              <w:w w:val="80"/>
              <w:sz w:val="16"/>
              <w:szCs w:val="16"/>
            </w:rPr>
            <w:t xml:space="preserve">CONSIGLIO REGIONALE DELLA CAMPANIA </w:t>
          </w:r>
        </w:p>
        <w:p w14:paraId="70CBEA53" w14:textId="655EF327" w:rsidR="0023196D" w:rsidRPr="0023196D" w:rsidRDefault="0023196D" w:rsidP="0023196D">
          <w:pPr>
            <w:tabs>
              <w:tab w:val="center" w:pos="4819"/>
              <w:tab w:val="right" w:pos="9638"/>
            </w:tabs>
            <w:ind w:left="2245"/>
            <w:jc w:val="right"/>
            <w:rPr>
              <w:rFonts w:ascii="Century Gothic" w:hAnsi="Century Gothic"/>
              <w:smallCaps/>
              <w:color w:val="44546A"/>
              <w:w w:val="80"/>
              <w:sz w:val="16"/>
              <w:szCs w:val="16"/>
            </w:rPr>
          </w:pPr>
          <w:r w:rsidRPr="0023196D">
            <w:rPr>
              <w:rFonts w:ascii="Century Gothic" w:hAnsi="Century Gothic"/>
              <w:smallCaps/>
              <w:color w:val="44546A"/>
              <w:w w:val="80"/>
              <w:sz w:val="16"/>
              <w:szCs w:val="16"/>
            </w:rPr>
            <w:t>GARA D’APPALTO TELEMATICA A PROCEDURA APERTA</w:t>
          </w:r>
        </w:p>
        <w:p w14:paraId="2FF57BBE" w14:textId="59E95F66" w:rsidR="008E3D11" w:rsidRPr="008E3D11" w:rsidRDefault="0023196D" w:rsidP="0023196D">
          <w:pPr>
            <w:pStyle w:val="Nessunaspaziatura"/>
            <w:jc w:val="right"/>
            <w:rPr>
              <w:rFonts w:ascii="Calibri Light" w:hAnsi="Calibri Light"/>
              <w:sz w:val="28"/>
              <w:szCs w:val="28"/>
            </w:rPr>
          </w:pPr>
          <w:r w:rsidRPr="0023196D">
            <w:rPr>
              <w:rFonts w:ascii="Century Gothic" w:hAnsi="Century Gothic"/>
              <w:smallCaps/>
              <w:color w:val="44546A"/>
              <w:w w:val="80"/>
              <w:sz w:val="16"/>
              <w:szCs w:val="16"/>
            </w:rPr>
            <w:t xml:space="preserve">PER L’AFFIDAMENTO DEL SERVIZIO DI GESTIONE E CONDUZIONE DELLA BUVETTE </w:t>
          </w:r>
        </w:p>
      </w:tc>
    </w:tr>
  </w:tbl>
  <w:p w14:paraId="43457454" w14:textId="77777777" w:rsidR="00F32345" w:rsidRPr="008E3D11" w:rsidRDefault="00F32345" w:rsidP="008E3D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605"/>
    <w:multiLevelType w:val="hybridMultilevel"/>
    <w:tmpl w:val="50C4C134"/>
    <w:lvl w:ilvl="0" w:tplc="59E054F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A1545"/>
    <w:multiLevelType w:val="multilevel"/>
    <w:tmpl w:val="47D089A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51F2"/>
    <w:multiLevelType w:val="multilevel"/>
    <w:tmpl w:val="1598AE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w w:val="10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w w:val="66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A80004"/>
    <w:multiLevelType w:val="hybridMultilevel"/>
    <w:tmpl w:val="7562B626"/>
    <w:lvl w:ilvl="0" w:tplc="5A3E717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16ABC"/>
    <w:multiLevelType w:val="multilevel"/>
    <w:tmpl w:val="50C4C134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17E72"/>
    <w:multiLevelType w:val="hybridMultilevel"/>
    <w:tmpl w:val="07F48758"/>
    <w:lvl w:ilvl="0" w:tplc="FDBA70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58EE20B8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  <w:b/>
        <w:w w:val="50"/>
        <w:sz w:val="16"/>
        <w:szCs w:val="16"/>
      </w:rPr>
    </w:lvl>
    <w:lvl w:ilvl="2" w:tplc="D81C3956">
      <w:start w:val="1"/>
      <w:numFmt w:val="bullet"/>
      <w:lvlText w:val="-"/>
      <w:lvlJc w:val="left"/>
      <w:pPr>
        <w:tabs>
          <w:tab w:val="num" w:pos="3105"/>
        </w:tabs>
        <w:ind w:left="3105" w:hanging="1125"/>
      </w:pPr>
      <w:rPr>
        <w:rFonts w:ascii="Helvetica-Light" w:eastAsia="Times New Roman" w:hAnsi="Helvetica-Light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77DF3"/>
    <w:multiLevelType w:val="hybridMultilevel"/>
    <w:tmpl w:val="3E28F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6891E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  <w:sz w:val="16"/>
        <w:szCs w:val="16"/>
      </w:rPr>
    </w:lvl>
    <w:lvl w:ilvl="2" w:tplc="BEA07C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w w:val="80"/>
      </w:rPr>
    </w:lvl>
    <w:lvl w:ilvl="3" w:tplc="78A0271A">
      <w:start w:val="1"/>
      <w:numFmt w:val="lowerLetter"/>
      <w:lvlText w:val="%4."/>
      <w:lvlJc w:val="left"/>
      <w:pPr>
        <w:tabs>
          <w:tab w:val="num" w:pos="3225"/>
        </w:tabs>
        <w:ind w:left="3225" w:hanging="705"/>
      </w:pPr>
      <w:rPr>
        <w:rFonts w:hint="default"/>
        <w:b/>
        <w:w w:val="50"/>
      </w:rPr>
    </w:lvl>
    <w:lvl w:ilvl="4" w:tplc="58EE20B8">
      <w:start w:val="1"/>
      <w:numFmt w:val="bullet"/>
      <w:lvlText w:val=""/>
      <w:lvlJc w:val="left"/>
      <w:pPr>
        <w:tabs>
          <w:tab w:val="num" w:pos="3524"/>
        </w:tabs>
        <w:ind w:left="3240" w:firstLine="0"/>
      </w:pPr>
      <w:rPr>
        <w:rFonts w:ascii="Wingdings" w:hAnsi="Wingdings" w:hint="default"/>
        <w:sz w:val="16"/>
        <w:szCs w:val="16"/>
      </w:rPr>
    </w:lvl>
    <w:lvl w:ilvl="5" w:tplc="C76C2CEC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E43EA"/>
    <w:multiLevelType w:val="multilevel"/>
    <w:tmpl w:val="714CDE3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w w:val="5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CED1EB3"/>
    <w:multiLevelType w:val="hybridMultilevel"/>
    <w:tmpl w:val="47D089AA"/>
    <w:lvl w:ilvl="0" w:tplc="78A0271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9567D"/>
    <w:multiLevelType w:val="hybridMultilevel"/>
    <w:tmpl w:val="78A85850"/>
    <w:lvl w:ilvl="0" w:tplc="58EE20B8">
      <w:start w:val="1"/>
      <w:numFmt w:val="bullet"/>
      <w:lvlText w:val=""/>
      <w:lvlJc w:val="left"/>
      <w:pPr>
        <w:tabs>
          <w:tab w:val="num" w:pos="994"/>
        </w:tabs>
        <w:ind w:left="71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BF537FB"/>
    <w:multiLevelType w:val="hybridMultilevel"/>
    <w:tmpl w:val="5950DE74"/>
    <w:lvl w:ilvl="0" w:tplc="9B905E1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F227F"/>
    <w:multiLevelType w:val="hybridMultilevel"/>
    <w:tmpl w:val="2E5E55AE"/>
    <w:lvl w:ilvl="0" w:tplc="58EE20B8">
      <w:start w:val="1"/>
      <w:numFmt w:val="bullet"/>
      <w:lvlText w:val=""/>
      <w:lvlJc w:val="left"/>
      <w:pPr>
        <w:tabs>
          <w:tab w:val="num" w:pos="641"/>
        </w:tabs>
        <w:ind w:left="357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2BB7267"/>
    <w:multiLevelType w:val="multilevel"/>
    <w:tmpl w:val="53CC2F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w w:val="1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Helvetica-Light" w:eastAsia="Times New Roman" w:hAnsi="Helvetica-Light" w:cs="Arial"/>
        <w:b/>
        <w:w w:val="66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905315"/>
    <w:multiLevelType w:val="hybridMultilevel"/>
    <w:tmpl w:val="DD0467D4"/>
    <w:lvl w:ilvl="0" w:tplc="A1363C9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6F5797"/>
    <w:multiLevelType w:val="multilevel"/>
    <w:tmpl w:val="47D089A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21CF1"/>
    <w:multiLevelType w:val="hybridMultilevel"/>
    <w:tmpl w:val="CB58776E"/>
    <w:lvl w:ilvl="0" w:tplc="2D26527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4668A"/>
    <w:multiLevelType w:val="hybridMultilevel"/>
    <w:tmpl w:val="16807FCE"/>
    <w:lvl w:ilvl="0" w:tplc="58EE20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66AA9"/>
    <w:multiLevelType w:val="hybridMultilevel"/>
    <w:tmpl w:val="657A6B92"/>
    <w:lvl w:ilvl="0" w:tplc="58EE20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E20B8">
      <w:start w:val="1"/>
      <w:numFmt w:val="bullet"/>
      <w:lvlText w:val=""/>
      <w:lvlJc w:val="left"/>
      <w:pPr>
        <w:tabs>
          <w:tab w:val="num" w:pos="3524"/>
        </w:tabs>
        <w:ind w:left="3240" w:firstLine="0"/>
      </w:pPr>
      <w:rPr>
        <w:rFonts w:ascii="Wingdings" w:hAnsi="Wingdings" w:hint="default"/>
        <w:sz w:val="16"/>
        <w:szCs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7"/>
  </w:num>
  <w:num w:numId="10">
    <w:abstractNumId w:val="16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722"/>
    <w:rsid w:val="00001B91"/>
    <w:rsid w:val="000039C0"/>
    <w:rsid w:val="00006714"/>
    <w:rsid w:val="000070BA"/>
    <w:rsid w:val="000143FC"/>
    <w:rsid w:val="00023AD2"/>
    <w:rsid w:val="00027EC2"/>
    <w:rsid w:val="000342B8"/>
    <w:rsid w:val="00035997"/>
    <w:rsid w:val="000435C3"/>
    <w:rsid w:val="00046332"/>
    <w:rsid w:val="00047E63"/>
    <w:rsid w:val="0005220B"/>
    <w:rsid w:val="00052D36"/>
    <w:rsid w:val="000549D8"/>
    <w:rsid w:val="00057D55"/>
    <w:rsid w:val="0006265B"/>
    <w:rsid w:val="000909B3"/>
    <w:rsid w:val="0009691A"/>
    <w:rsid w:val="00096A69"/>
    <w:rsid w:val="000A0405"/>
    <w:rsid w:val="000A6BCA"/>
    <w:rsid w:val="000D676F"/>
    <w:rsid w:val="000E1F17"/>
    <w:rsid w:val="000E2128"/>
    <w:rsid w:val="000E515F"/>
    <w:rsid w:val="000E6368"/>
    <w:rsid w:val="000F06B3"/>
    <w:rsid w:val="00110492"/>
    <w:rsid w:val="00110520"/>
    <w:rsid w:val="00111FE3"/>
    <w:rsid w:val="00125ED7"/>
    <w:rsid w:val="00130BB8"/>
    <w:rsid w:val="001428BB"/>
    <w:rsid w:val="00143C08"/>
    <w:rsid w:val="00151D85"/>
    <w:rsid w:val="00156BB3"/>
    <w:rsid w:val="00164C46"/>
    <w:rsid w:val="00170AB6"/>
    <w:rsid w:val="00171F0C"/>
    <w:rsid w:val="00183853"/>
    <w:rsid w:val="00184E37"/>
    <w:rsid w:val="001B69D8"/>
    <w:rsid w:val="001C1CFD"/>
    <w:rsid w:val="001D736F"/>
    <w:rsid w:val="001E7B9B"/>
    <w:rsid w:val="001E7FCB"/>
    <w:rsid w:val="001F49F2"/>
    <w:rsid w:val="00216DDF"/>
    <w:rsid w:val="0023196D"/>
    <w:rsid w:val="0023296B"/>
    <w:rsid w:val="00235A94"/>
    <w:rsid w:val="00254D4E"/>
    <w:rsid w:val="00255B35"/>
    <w:rsid w:val="00266352"/>
    <w:rsid w:val="00270577"/>
    <w:rsid w:val="00270E2C"/>
    <w:rsid w:val="00275954"/>
    <w:rsid w:val="00275E8C"/>
    <w:rsid w:val="00276FC7"/>
    <w:rsid w:val="002824CE"/>
    <w:rsid w:val="00286A8C"/>
    <w:rsid w:val="00290DC0"/>
    <w:rsid w:val="0029250D"/>
    <w:rsid w:val="00292A26"/>
    <w:rsid w:val="002B0792"/>
    <w:rsid w:val="002B268C"/>
    <w:rsid w:val="002B6D27"/>
    <w:rsid w:val="002C30B0"/>
    <w:rsid w:val="002D46B5"/>
    <w:rsid w:val="002E0435"/>
    <w:rsid w:val="002E1D06"/>
    <w:rsid w:val="002E743C"/>
    <w:rsid w:val="002F225A"/>
    <w:rsid w:val="002F2697"/>
    <w:rsid w:val="002F26DD"/>
    <w:rsid w:val="002F53EE"/>
    <w:rsid w:val="002F586D"/>
    <w:rsid w:val="00303375"/>
    <w:rsid w:val="003102BF"/>
    <w:rsid w:val="00320E89"/>
    <w:rsid w:val="0032645A"/>
    <w:rsid w:val="00334A79"/>
    <w:rsid w:val="003459DB"/>
    <w:rsid w:val="00350692"/>
    <w:rsid w:val="00351F44"/>
    <w:rsid w:val="00356927"/>
    <w:rsid w:val="00361C6E"/>
    <w:rsid w:val="00362505"/>
    <w:rsid w:val="00363A3D"/>
    <w:rsid w:val="00364595"/>
    <w:rsid w:val="00376E7D"/>
    <w:rsid w:val="00377883"/>
    <w:rsid w:val="00382597"/>
    <w:rsid w:val="00394EDC"/>
    <w:rsid w:val="003B664D"/>
    <w:rsid w:val="003C2884"/>
    <w:rsid w:val="003C2F8E"/>
    <w:rsid w:val="003D557F"/>
    <w:rsid w:val="003D6A0C"/>
    <w:rsid w:val="003D7795"/>
    <w:rsid w:val="00400E8D"/>
    <w:rsid w:val="00400F92"/>
    <w:rsid w:val="0040323A"/>
    <w:rsid w:val="00425475"/>
    <w:rsid w:val="00430DA9"/>
    <w:rsid w:val="004353EC"/>
    <w:rsid w:val="00436AD8"/>
    <w:rsid w:val="00453D60"/>
    <w:rsid w:val="004556B7"/>
    <w:rsid w:val="00463813"/>
    <w:rsid w:val="00471E18"/>
    <w:rsid w:val="00477C69"/>
    <w:rsid w:val="004841FA"/>
    <w:rsid w:val="004C4C5E"/>
    <w:rsid w:val="004C676A"/>
    <w:rsid w:val="004D07C6"/>
    <w:rsid w:val="004D3A73"/>
    <w:rsid w:val="004D40F7"/>
    <w:rsid w:val="004D4F0A"/>
    <w:rsid w:val="004E179C"/>
    <w:rsid w:val="004E4EA1"/>
    <w:rsid w:val="005144C3"/>
    <w:rsid w:val="0055310D"/>
    <w:rsid w:val="005541EF"/>
    <w:rsid w:val="00560DD5"/>
    <w:rsid w:val="00570436"/>
    <w:rsid w:val="00574BB1"/>
    <w:rsid w:val="00594737"/>
    <w:rsid w:val="005C42C7"/>
    <w:rsid w:val="005C618A"/>
    <w:rsid w:val="005D7672"/>
    <w:rsid w:val="005E5F1C"/>
    <w:rsid w:val="005E5FFA"/>
    <w:rsid w:val="005F0057"/>
    <w:rsid w:val="005F281C"/>
    <w:rsid w:val="006051BD"/>
    <w:rsid w:val="00616DF6"/>
    <w:rsid w:val="00620337"/>
    <w:rsid w:val="006234E9"/>
    <w:rsid w:val="00623CC4"/>
    <w:rsid w:val="00627836"/>
    <w:rsid w:val="00632834"/>
    <w:rsid w:val="00652EC5"/>
    <w:rsid w:val="006656B5"/>
    <w:rsid w:val="006716B6"/>
    <w:rsid w:val="00676890"/>
    <w:rsid w:val="006904C7"/>
    <w:rsid w:val="00691F20"/>
    <w:rsid w:val="00692756"/>
    <w:rsid w:val="00692E21"/>
    <w:rsid w:val="006A54AA"/>
    <w:rsid w:val="006A73BF"/>
    <w:rsid w:val="006C1179"/>
    <w:rsid w:val="006C4431"/>
    <w:rsid w:val="006C5105"/>
    <w:rsid w:val="006C6AD6"/>
    <w:rsid w:val="006D05EF"/>
    <w:rsid w:val="006E4A76"/>
    <w:rsid w:val="006F1FA9"/>
    <w:rsid w:val="006F1FEB"/>
    <w:rsid w:val="00701AE9"/>
    <w:rsid w:val="0070311B"/>
    <w:rsid w:val="007120D2"/>
    <w:rsid w:val="00722B24"/>
    <w:rsid w:val="00727039"/>
    <w:rsid w:val="00733D99"/>
    <w:rsid w:val="00740ABC"/>
    <w:rsid w:val="00742223"/>
    <w:rsid w:val="007466AA"/>
    <w:rsid w:val="00760390"/>
    <w:rsid w:val="00761A32"/>
    <w:rsid w:val="0076241A"/>
    <w:rsid w:val="00767A05"/>
    <w:rsid w:val="00781665"/>
    <w:rsid w:val="00787BEB"/>
    <w:rsid w:val="007A57DA"/>
    <w:rsid w:val="007B0D47"/>
    <w:rsid w:val="007B2DBF"/>
    <w:rsid w:val="007C0E8B"/>
    <w:rsid w:val="007C1B3E"/>
    <w:rsid w:val="007D5259"/>
    <w:rsid w:val="007E2ADF"/>
    <w:rsid w:val="007E7627"/>
    <w:rsid w:val="007F4CD6"/>
    <w:rsid w:val="007F53B0"/>
    <w:rsid w:val="008004F1"/>
    <w:rsid w:val="00805410"/>
    <w:rsid w:val="00806D5F"/>
    <w:rsid w:val="00821F1F"/>
    <w:rsid w:val="0082220D"/>
    <w:rsid w:val="008322BF"/>
    <w:rsid w:val="008350FF"/>
    <w:rsid w:val="00841667"/>
    <w:rsid w:val="008471F8"/>
    <w:rsid w:val="008608C6"/>
    <w:rsid w:val="00870E5C"/>
    <w:rsid w:val="00885EED"/>
    <w:rsid w:val="00890EEB"/>
    <w:rsid w:val="008A1D73"/>
    <w:rsid w:val="008B4D52"/>
    <w:rsid w:val="008B54BC"/>
    <w:rsid w:val="008C7452"/>
    <w:rsid w:val="008D4A61"/>
    <w:rsid w:val="008D5219"/>
    <w:rsid w:val="008E360D"/>
    <w:rsid w:val="008E3D11"/>
    <w:rsid w:val="008E4B02"/>
    <w:rsid w:val="008F0DAF"/>
    <w:rsid w:val="008F2D3A"/>
    <w:rsid w:val="008F5027"/>
    <w:rsid w:val="0090466C"/>
    <w:rsid w:val="00911854"/>
    <w:rsid w:val="009256FA"/>
    <w:rsid w:val="00930CDE"/>
    <w:rsid w:val="00933B22"/>
    <w:rsid w:val="00935721"/>
    <w:rsid w:val="0093788B"/>
    <w:rsid w:val="009452AA"/>
    <w:rsid w:val="00950786"/>
    <w:rsid w:val="00950BB6"/>
    <w:rsid w:val="00952D6E"/>
    <w:rsid w:val="009530CA"/>
    <w:rsid w:val="00955854"/>
    <w:rsid w:val="00956B96"/>
    <w:rsid w:val="009624E5"/>
    <w:rsid w:val="00962630"/>
    <w:rsid w:val="00974081"/>
    <w:rsid w:val="0098060F"/>
    <w:rsid w:val="00980BAC"/>
    <w:rsid w:val="009924A1"/>
    <w:rsid w:val="00995C1E"/>
    <w:rsid w:val="009963C6"/>
    <w:rsid w:val="009A71A5"/>
    <w:rsid w:val="009B7E0F"/>
    <w:rsid w:val="009C39E1"/>
    <w:rsid w:val="009C556D"/>
    <w:rsid w:val="009D1551"/>
    <w:rsid w:val="009E0A8C"/>
    <w:rsid w:val="009E1412"/>
    <w:rsid w:val="009E4F3C"/>
    <w:rsid w:val="009F51D0"/>
    <w:rsid w:val="00A1060C"/>
    <w:rsid w:val="00A14705"/>
    <w:rsid w:val="00A16BAD"/>
    <w:rsid w:val="00A20358"/>
    <w:rsid w:val="00A23B40"/>
    <w:rsid w:val="00A24A34"/>
    <w:rsid w:val="00A265FD"/>
    <w:rsid w:val="00A27546"/>
    <w:rsid w:val="00A32225"/>
    <w:rsid w:val="00A33618"/>
    <w:rsid w:val="00A42B9B"/>
    <w:rsid w:val="00A44820"/>
    <w:rsid w:val="00A46275"/>
    <w:rsid w:val="00A67350"/>
    <w:rsid w:val="00A82ADF"/>
    <w:rsid w:val="00A83207"/>
    <w:rsid w:val="00A84FF4"/>
    <w:rsid w:val="00A94341"/>
    <w:rsid w:val="00A965C3"/>
    <w:rsid w:val="00AA26F6"/>
    <w:rsid w:val="00AA4D2A"/>
    <w:rsid w:val="00AB39A5"/>
    <w:rsid w:val="00AB39B2"/>
    <w:rsid w:val="00AC26B5"/>
    <w:rsid w:val="00AD785C"/>
    <w:rsid w:val="00AD79C3"/>
    <w:rsid w:val="00AF01F1"/>
    <w:rsid w:val="00AF4E40"/>
    <w:rsid w:val="00AF5E6A"/>
    <w:rsid w:val="00B0039E"/>
    <w:rsid w:val="00B0160E"/>
    <w:rsid w:val="00B34CAE"/>
    <w:rsid w:val="00B36E5A"/>
    <w:rsid w:val="00B37D02"/>
    <w:rsid w:val="00B50327"/>
    <w:rsid w:val="00B6583A"/>
    <w:rsid w:val="00B72C27"/>
    <w:rsid w:val="00B86F7D"/>
    <w:rsid w:val="00B87DCC"/>
    <w:rsid w:val="00B96C0B"/>
    <w:rsid w:val="00BA0709"/>
    <w:rsid w:val="00BC668B"/>
    <w:rsid w:val="00BC6844"/>
    <w:rsid w:val="00BD070A"/>
    <w:rsid w:val="00BD328B"/>
    <w:rsid w:val="00BD71F0"/>
    <w:rsid w:val="00BE4437"/>
    <w:rsid w:val="00C00A4A"/>
    <w:rsid w:val="00C013DD"/>
    <w:rsid w:val="00C0434C"/>
    <w:rsid w:val="00C07183"/>
    <w:rsid w:val="00C10126"/>
    <w:rsid w:val="00C155AE"/>
    <w:rsid w:val="00C21269"/>
    <w:rsid w:val="00C21322"/>
    <w:rsid w:val="00C21E58"/>
    <w:rsid w:val="00C22D23"/>
    <w:rsid w:val="00C30722"/>
    <w:rsid w:val="00C3114E"/>
    <w:rsid w:val="00C34B6D"/>
    <w:rsid w:val="00C36842"/>
    <w:rsid w:val="00C43AD4"/>
    <w:rsid w:val="00C44B24"/>
    <w:rsid w:val="00C44E6C"/>
    <w:rsid w:val="00C516EF"/>
    <w:rsid w:val="00C53762"/>
    <w:rsid w:val="00C6297D"/>
    <w:rsid w:val="00C72ABE"/>
    <w:rsid w:val="00C73BDB"/>
    <w:rsid w:val="00C76C99"/>
    <w:rsid w:val="00C770A9"/>
    <w:rsid w:val="00C82968"/>
    <w:rsid w:val="00C95D2E"/>
    <w:rsid w:val="00CC444C"/>
    <w:rsid w:val="00CD1BFD"/>
    <w:rsid w:val="00CD4B13"/>
    <w:rsid w:val="00CD62A7"/>
    <w:rsid w:val="00CE2AD9"/>
    <w:rsid w:val="00CE5F3A"/>
    <w:rsid w:val="00CE6084"/>
    <w:rsid w:val="00CF10A4"/>
    <w:rsid w:val="00CF30FC"/>
    <w:rsid w:val="00D013E8"/>
    <w:rsid w:val="00D063B1"/>
    <w:rsid w:val="00D1019D"/>
    <w:rsid w:val="00D170BC"/>
    <w:rsid w:val="00D171FD"/>
    <w:rsid w:val="00D1748A"/>
    <w:rsid w:val="00D3769B"/>
    <w:rsid w:val="00D40C57"/>
    <w:rsid w:val="00D50F11"/>
    <w:rsid w:val="00D52B1F"/>
    <w:rsid w:val="00D53DCE"/>
    <w:rsid w:val="00D61F72"/>
    <w:rsid w:val="00D62531"/>
    <w:rsid w:val="00D65AA9"/>
    <w:rsid w:val="00D66B7B"/>
    <w:rsid w:val="00D77BA6"/>
    <w:rsid w:val="00D86C78"/>
    <w:rsid w:val="00DA043B"/>
    <w:rsid w:val="00DA26D7"/>
    <w:rsid w:val="00DA6111"/>
    <w:rsid w:val="00DC5123"/>
    <w:rsid w:val="00DC584E"/>
    <w:rsid w:val="00DE14BC"/>
    <w:rsid w:val="00DE1BB5"/>
    <w:rsid w:val="00DE36E8"/>
    <w:rsid w:val="00DE6075"/>
    <w:rsid w:val="00DE6943"/>
    <w:rsid w:val="00E040D2"/>
    <w:rsid w:val="00E30E0B"/>
    <w:rsid w:val="00E34F0A"/>
    <w:rsid w:val="00E47075"/>
    <w:rsid w:val="00E478CB"/>
    <w:rsid w:val="00E504FE"/>
    <w:rsid w:val="00E52BDE"/>
    <w:rsid w:val="00E5473C"/>
    <w:rsid w:val="00E66396"/>
    <w:rsid w:val="00E75176"/>
    <w:rsid w:val="00E757B5"/>
    <w:rsid w:val="00E824AB"/>
    <w:rsid w:val="00E832AD"/>
    <w:rsid w:val="00E85D3C"/>
    <w:rsid w:val="00E9316A"/>
    <w:rsid w:val="00EA3214"/>
    <w:rsid w:val="00EB1DE1"/>
    <w:rsid w:val="00ED137E"/>
    <w:rsid w:val="00ED2E7F"/>
    <w:rsid w:val="00ED5699"/>
    <w:rsid w:val="00EE0D2B"/>
    <w:rsid w:val="00F041ED"/>
    <w:rsid w:val="00F04C38"/>
    <w:rsid w:val="00F13111"/>
    <w:rsid w:val="00F16223"/>
    <w:rsid w:val="00F16750"/>
    <w:rsid w:val="00F32345"/>
    <w:rsid w:val="00F33C7B"/>
    <w:rsid w:val="00F35401"/>
    <w:rsid w:val="00F402CB"/>
    <w:rsid w:val="00F431C1"/>
    <w:rsid w:val="00F43479"/>
    <w:rsid w:val="00F5388C"/>
    <w:rsid w:val="00F61613"/>
    <w:rsid w:val="00F73266"/>
    <w:rsid w:val="00F76583"/>
    <w:rsid w:val="00F83050"/>
    <w:rsid w:val="00F848A1"/>
    <w:rsid w:val="00FA1C4C"/>
    <w:rsid w:val="00FA26C7"/>
    <w:rsid w:val="00FA3301"/>
    <w:rsid w:val="00FA3486"/>
    <w:rsid w:val="00FA42D7"/>
    <w:rsid w:val="00FB1160"/>
    <w:rsid w:val="00FB5772"/>
    <w:rsid w:val="00FD34BD"/>
    <w:rsid w:val="00FD5006"/>
    <w:rsid w:val="00FD6691"/>
    <w:rsid w:val="00FD6CC9"/>
    <w:rsid w:val="00FE1676"/>
    <w:rsid w:val="00FE592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3C91A"/>
  <w15:chartTrackingRefBased/>
  <w15:docId w15:val="{7805C5A8-07DA-483E-8952-CD3FBED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4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C3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B6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C30722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821F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64C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4C4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64C46"/>
  </w:style>
  <w:style w:type="paragraph" w:styleId="Corpodeltesto2">
    <w:name w:val="Body Text 2"/>
    <w:basedOn w:val="Normale"/>
    <w:rsid w:val="004D40F7"/>
    <w:pPr>
      <w:spacing w:before="100" w:beforeAutospacing="1" w:after="100" w:afterAutospacing="1"/>
    </w:pPr>
  </w:style>
  <w:style w:type="paragraph" w:customStyle="1" w:styleId="bodytext3">
    <w:name w:val="bodytext3"/>
    <w:basedOn w:val="Normale"/>
    <w:rsid w:val="004D40F7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A27546"/>
    <w:pPr>
      <w:spacing w:after="120" w:line="480" w:lineRule="auto"/>
      <w:ind w:left="283"/>
    </w:pPr>
  </w:style>
  <w:style w:type="paragraph" w:styleId="Sommario1">
    <w:name w:val="toc 1"/>
    <w:basedOn w:val="Normale"/>
    <w:next w:val="Normale"/>
    <w:autoRedefine/>
    <w:semiHidden/>
    <w:rsid w:val="004E4EA1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4E4EA1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362505"/>
    <w:pPr>
      <w:tabs>
        <w:tab w:val="left" w:pos="720"/>
        <w:tab w:val="left" w:pos="900"/>
        <w:tab w:val="right" w:leader="dot" w:pos="8494"/>
      </w:tabs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4E4EA1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4E4EA1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4E4EA1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4E4EA1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4E4EA1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4E4EA1"/>
    <w:pPr>
      <w:ind w:left="1920"/>
    </w:pPr>
    <w:rPr>
      <w:sz w:val="18"/>
      <w:szCs w:val="18"/>
    </w:rPr>
  </w:style>
  <w:style w:type="paragraph" w:styleId="Testofumetto">
    <w:name w:val="Balloon Text"/>
    <w:basedOn w:val="Normale"/>
    <w:semiHidden/>
    <w:rsid w:val="003D6A0C"/>
    <w:rPr>
      <w:rFonts w:ascii="Tahoma" w:hAnsi="Tahoma" w:cs="Tahoma"/>
      <w:sz w:val="16"/>
      <w:szCs w:val="16"/>
    </w:rPr>
  </w:style>
  <w:style w:type="character" w:customStyle="1" w:styleId="NormaleWebCarattere">
    <w:name w:val="Normale (Web) Carattere"/>
    <w:link w:val="NormaleWeb"/>
    <w:locked/>
    <w:rsid w:val="00235A94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235A94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E3D11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E3D11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locked/>
    <w:rsid w:val="008E3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BUVETTE - ALLEGATO 6</vt:lpstr>
    </vt:vector>
  </TitlesOfParts>
  <Company>Regione Campania</Company>
  <LinksUpToDate>false</LinksUpToDate>
  <CharactersWithSpaces>2855</CharactersWithSpaces>
  <SharedDoc>false</SharedDoc>
  <HLinks>
    <vt:vector size="6" baseType="variant"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http://www.consiglio.regione.campania.it/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BUVETTE - ALLEGATO 6</dc:title>
  <dc:subject/>
  <dc:creator>dalessio.pas</dc:creator>
  <cp:keywords/>
  <dc:description/>
  <cp:lastModifiedBy>Michele Scognamiglio</cp:lastModifiedBy>
  <cp:revision>126</cp:revision>
  <cp:lastPrinted>2009-11-11T07:43:00Z</cp:lastPrinted>
  <dcterms:created xsi:type="dcterms:W3CDTF">2015-05-11T14:47:00Z</dcterms:created>
  <dcterms:modified xsi:type="dcterms:W3CDTF">2021-07-30T07:03:00Z</dcterms:modified>
</cp:coreProperties>
</file>