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3F93" w14:textId="77777777" w:rsidR="00FB77D6" w:rsidRPr="003A2740" w:rsidRDefault="00FB77D6" w:rsidP="00FB77D6">
      <w:pPr>
        <w:jc w:val="right"/>
        <w:rPr>
          <w:rFonts w:asciiTheme="minorHAnsi" w:hAnsiTheme="minorHAnsi"/>
          <w:b/>
          <w:color w:val="0F243E"/>
          <w:sz w:val="22"/>
        </w:rPr>
      </w:pPr>
      <w:r w:rsidRPr="003A2740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3A2740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CB01A9" w:rsidRPr="003A2740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6</w:t>
      </w:r>
    </w:p>
    <w:p w14:paraId="722BE941" w14:textId="77777777" w:rsidR="001C0F35" w:rsidRPr="003A2740" w:rsidRDefault="001C0F35" w:rsidP="00C23DF5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19A05063" w14:textId="482112CC" w:rsidR="00C23DF5" w:rsidRPr="003A2740" w:rsidRDefault="00F66CA2" w:rsidP="00C23DF5">
      <w:pPr>
        <w:rPr>
          <w:rFonts w:asciiTheme="minorHAnsi" w:hAnsiTheme="minorHAnsi"/>
          <w:b/>
          <w:color w:val="0F243E"/>
          <w:sz w:val="22"/>
          <w:szCs w:val="22"/>
        </w:rPr>
      </w:pPr>
      <w:r w:rsidRPr="00F66CA2">
        <w:rPr>
          <w:rFonts w:asciiTheme="minorHAnsi" w:hAnsiTheme="minorHAnsi"/>
          <w:b/>
          <w:color w:val="0F243E"/>
          <w:sz w:val="22"/>
          <w:szCs w:val="22"/>
        </w:rPr>
        <w:t>CIG 884632497F</w:t>
      </w:r>
    </w:p>
    <w:p w14:paraId="36389D7D" w14:textId="77777777" w:rsidR="00C23DF5" w:rsidRPr="003A2740" w:rsidRDefault="00C23DF5" w:rsidP="00C23DF5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34FE8EBD" w14:textId="77777777" w:rsidR="00480787" w:rsidRPr="003A2740" w:rsidRDefault="00480787" w:rsidP="00480787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24B6C9B2" w14:textId="77777777" w:rsidR="00BF3D5C" w:rsidRPr="003A2740" w:rsidRDefault="00BF3D5C" w:rsidP="00C23DF5">
      <w:pPr>
        <w:rPr>
          <w:rFonts w:asciiTheme="minorHAnsi" w:hAnsiTheme="minorHAnsi"/>
          <w:b/>
          <w:color w:val="0F243E"/>
        </w:rPr>
      </w:pPr>
    </w:p>
    <w:p w14:paraId="13646DC2" w14:textId="77777777" w:rsidR="00DB229D" w:rsidRPr="003A2740" w:rsidRDefault="00DB229D" w:rsidP="00DB229D">
      <w:pPr>
        <w:autoSpaceDE w:val="0"/>
        <w:rPr>
          <w:rFonts w:asciiTheme="minorHAnsi" w:hAnsiTheme="minorHAnsi"/>
          <w:b/>
          <w:bCs/>
          <w:color w:val="0F243E"/>
        </w:rPr>
      </w:pPr>
    </w:p>
    <w:p w14:paraId="0ED378E1" w14:textId="77777777" w:rsidR="0012213E" w:rsidRPr="003A2740" w:rsidRDefault="00BF3D5C" w:rsidP="00C23DF5">
      <w:pPr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3A2740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3A2740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61D11B90" w14:textId="77777777" w:rsidR="0012213E" w:rsidRPr="003A2740" w:rsidRDefault="0012213E" w:rsidP="00E320C7">
      <w:pPr>
        <w:jc w:val="right"/>
        <w:rPr>
          <w:rFonts w:asciiTheme="minorHAnsi" w:hAnsiTheme="minorHAnsi"/>
          <w:b/>
          <w:smallCaps/>
          <w:color w:val="0F243E"/>
        </w:rPr>
      </w:pPr>
      <w:r w:rsidRPr="003A2740">
        <w:rPr>
          <w:rFonts w:asciiTheme="minorHAnsi" w:hAnsiTheme="minorHAnsi"/>
          <w:b/>
          <w:smallCaps/>
          <w:color w:val="0F243E"/>
        </w:rPr>
        <w:t>Consiglio Regionale della Campania</w:t>
      </w:r>
    </w:p>
    <w:p w14:paraId="2E1B5C9F" w14:textId="77777777" w:rsidR="00C23DF5" w:rsidRPr="003A2740" w:rsidRDefault="0012213E" w:rsidP="00E320C7">
      <w:pPr>
        <w:jc w:val="right"/>
        <w:rPr>
          <w:rFonts w:asciiTheme="minorHAnsi" w:hAnsiTheme="minorHAnsi"/>
          <w:b/>
          <w:smallCaps/>
          <w:color w:val="0F243E"/>
        </w:rPr>
      </w:pPr>
      <w:r w:rsidRPr="003A2740">
        <w:rPr>
          <w:rFonts w:asciiTheme="minorHAnsi" w:hAnsiTheme="minorHAnsi"/>
          <w:b/>
          <w:smallCaps/>
          <w:color w:val="0F243E"/>
        </w:rPr>
        <w:t>Direzione Generale Risorse Umane, Finanziarie e Strumentali</w:t>
      </w:r>
    </w:p>
    <w:p w14:paraId="6ABD1C85" w14:textId="3AD5FA8B" w:rsidR="00BF3D5C" w:rsidRPr="003A2740" w:rsidRDefault="00E320C7" w:rsidP="00E320C7">
      <w:pPr>
        <w:pStyle w:val="Intestazione"/>
        <w:jc w:val="right"/>
        <w:rPr>
          <w:rFonts w:asciiTheme="minorHAnsi" w:hAnsiTheme="minorHAnsi"/>
          <w:b/>
          <w:smallCaps/>
          <w:color w:val="0F243E"/>
        </w:rPr>
      </w:pPr>
      <w:r w:rsidRPr="003A2740">
        <w:rPr>
          <w:rFonts w:asciiTheme="minorHAnsi" w:hAnsiTheme="minorHAnsi"/>
          <w:b/>
          <w:smallCaps/>
          <w:color w:val="0F243E"/>
        </w:rPr>
        <w:t xml:space="preserve">                                                                                          U.D. Amministrazione e Datore di Lavoro</w:t>
      </w:r>
    </w:p>
    <w:p w14:paraId="73FC1592" w14:textId="77777777" w:rsidR="0012213E" w:rsidRPr="003A2740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28D47A87" w14:textId="77777777" w:rsidR="00BF3D5C" w:rsidRPr="003A2740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7A6D4383" w14:textId="77777777" w:rsidR="001B48D2" w:rsidRPr="003A2740" w:rsidRDefault="001B48D2" w:rsidP="00DA3C96">
      <w:pPr>
        <w:tabs>
          <w:tab w:val="left" w:pos="1440"/>
        </w:tabs>
        <w:ind w:left="1247" w:hanging="1247"/>
        <w:jc w:val="both"/>
        <w:rPr>
          <w:rFonts w:ascii="Calibri" w:hAnsi="Calibri"/>
          <w:color w:val="0F243E"/>
          <w:kern w:val="2"/>
          <w:sz w:val="22"/>
          <w:szCs w:val="22"/>
        </w:rPr>
      </w:pPr>
    </w:p>
    <w:p w14:paraId="33541386" w14:textId="77777777" w:rsidR="008F098F" w:rsidRPr="003A2740" w:rsidRDefault="008F098F" w:rsidP="008F098F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3A2740">
        <w:rPr>
          <w:rFonts w:asciiTheme="minorHAnsi" w:hAnsiTheme="minorHAnsi" w:cs="Times New Roman"/>
          <w:color w:val="0F243E"/>
          <w:sz w:val="22"/>
          <w:szCs w:val="22"/>
        </w:rPr>
        <w:t xml:space="preserve">OGGETTO: </w:t>
      </w:r>
      <w:r w:rsidRPr="003A2740">
        <w:rPr>
          <w:rFonts w:ascii="Arial" w:hAnsi="Arial" w:cs="Arial"/>
          <w:color w:val="0F243E"/>
          <w:kern w:val="0"/>
          <w:sz w:val="24"/>
          <w:szCs w:val="24"/>
        </w:rPr>
        <w:t xml:space="preserve">Gara d’appalto telematica a procedura aperta per l’affidamento biennale -    </w:t>
      </w:r>
    </w:p>
    <w:p w14:paraId="665B16A4" w14:textId="74BE6B79" w:rsidR="008F098F" w:rsidRPr="003A2740" w:rsidRDefault="008F098F" w:rsidP="008037AA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3A2740">
        <w:rPr>
          <w:rFonts w:asciiTheme="minorHAnsi" w:hAnsiTheme="minorHAnsi" w:cs="Times New Roman"/>
          <w:color w:val="0F243E"/>
          <w:sz w:val="24"/>
          <w:szCs w:val="24"/>
        </w:rPr>
        <w:t xml:space="preserve">  </w:t>
      </w:r>
      <w:r w:rsidRPr="003A2740">
        <w:rPr>
          <w:rFonts w:asciiTheme="minorHAnsi" w:hAnsiTheme="minorHAnsi" w:cs="Times New Roman"/>
          <w:color w:val="0F243E"/>
          <w:sz w:val="24"/>
          <w:szCs w:val="24"/>
        </w:rPr>
        <w:tab/>
      </w:r>
      <w:r w:rsidRPr="003A2740">
        <w:rPr>
          <w:rFonts w:ascii="Arial" w:hAnsi="Arial" w:cs="Arial"/>
          <w:color w:val="0F243E"/>
          <w:kern w:val="0"/>
          <w:sz w:val="24"/>
          <w:szCs w:val="24"/>
        </w:rPr>
        <w:t xml:space="preserve">eventualmente rinnovabile per un </w:t>
      </w:r>
      <w:r w:rsidR="007724C6" w:rsidRPr="003A2740">
        <w:rPr>
          <w:rFonts w:ascii="Arial" w:hAnsi="Arial" w:cs="Arial"/>
          <w:color w:val="0F243E"/>
          <w:kern w:val="0"/>
          <w:sz w:val="24"/>
          <w:szCs w:val="24"/>
        </w:rPr>
        <w:t>ulteriore biennio</w:t>
      </w:r>
      <w:r w:rsidRPr="003A2740">
        <w:rPr>
          <w:rFonts w:ascii="Arial" w:hAnsi="Arial" w:cs="Arial"/>
          <w:color w:val="0F243E"/>
          <w:kern w:val="0"/>
          <w:sz w:val="24"/>
          <w:szCs w:val="24"/>
        </w:rPr>
        <w:t xml:space="preserve"> </w:t>
      </w:r>
      <w:r w:rsidR="00F66CA2">
        <w:rPr>
          <w:rFonts w:ascii="Arial" w:hAnsi="Arial" w:cs="Arial"/>
          <w:color w:val="0F243E"/>
          <w:kern w:val="0"/>
          <w:sz w:val="24"/>
          <w:szCs w:val="24"/>
        </w:rPr>
        <w:t xml:space="preserve">agli stessi patti e condizioni </w:t>
      </w:r>
      <w:r w:rsidR="00276C5C">
        <w:rPr>
          <w:rFonts w:ascii="Arial" w:hAnsi="Arial" w:cs="Arial"/>
          <w:color w:val="0F243E"/>
          <w:kern w:val="0"/>
          <w:sz w:val="24"/>
          <w:szCs w:val="24"/>
        </w:rPr>
        <w:t>- del Servizio di gestione e conduzione della b</w:t>
      </w:r>
      <w:bookmarkStart w:id="0" w:name="_GoBack"/>
      <w:bookmarkEnd w:id="0"/>
      <w:r w:rsidRPr="003A2740">
        <w:rPr>
          <w:rFonts w:ascii="Arial" w:hAnsi="Arial" w:cs="Arial"/>
          <w:color w:val="0F243E"/>
          <w:kern w:val="0"/>
          <w:sz w:val="24"/>
          <w:szCs w:val="24"/>
        </w:rPr>
        <w:t>uvette del Consiglio Regionale della Campania</w:t>
      </w:r>
    </w:p>
    <w:p w14:paraId="1579F214" w14:textId="7B9236FA" w:rsidR="00DA3C96" w:rsidRPr="003A2740" w:rsidRDefault="00DA3C96" w:rsidP="00DA3C96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/>
          <w:kern w:val="2"/>
          <w:sz w:val="20"/>
          <w:szCs w:val="20"/>
        </w:rPr>
      </w:pPr>
    </w:p>
    <w:p w14:paraId="0248AE0E" w14:textId="2C777B00" w:rsidR="00E9713D" w:rsidRPr="003A2740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EB681CB" w14:textId="77777777" w:rsidR="008037AA" w:rsidRPr="003A2740" w:rsidRDefault="008037AA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65DB70CC" w14:textId="77777777" w:rsidR="00E9713D" w:rsidRPr="003A2740" w:rsidRDefault="00E9713D" w:rsidP="0070327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14:paraId="2E833128" w14:textId="77777777" w:rsidR="00613B51" w:rsidRPr="003A2740" w:rsidRDefault="00E9713D" w:rsidP="00703279">
      <w:pPr>
        <w:suppressAutoHyphens w:val="0"/>
        <w:autoSpaceDE w:val="0"/>
        <w:autoSpaceDN w:val="0"/>
        <w:adjustRightInd w:val="0"/>
        <w:spacing w:line="360" w:lineRule="auto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 w:rsidRPr="003A2740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14:paraId="7A018659" w14:textId="77777777" w:rsidR="00613B51" w:rsidRPr="003A2740" w:rsidRDefault="00613B51" w:rsidP="00613B51">
      <w:pPr>
        <w:pStyle w:val="Testonormale2"/>
        <w:rPr>
          <w:rFonts w:asciiTheme="minorHAnsi" w:hAnsiTheme="minorHAnsi" w:cs="Times New Roman"/>
          <w:color w:val="0F243E"/>
          <w:sz w:val="22"/>
          <w:szCs w:val="22"/>
        </w:rPr>
      </w:pPr>
      <w:r w:rsidRPr="003A2740">
        <w:rPr>
          <w:rFonts w:asciiTheme="minorHAnsi" w:hAnsiTheme="minorHAnsi" w:cs="Times New Roman"/>
          <w:b/>
          <w:color w:val="0F243E"/>
          <w:sz w:val="22"/>
          <w:szCs w:val="22"/>
        </w:rPr>
        <w:tab/>
      </w:r>
      <w:r w:rsidRPr="003A2740">
        <w:rPr>
          <w:rFonts w:asciiTheme="minorHAnsi" w:hAnsiTheme="minorHAnsi" w:cs="Times New Roman"/>
          <w:b/>
          <w:color w:val="0F243E"/>
          <w:sz w:val="22"/>
          <w:szCs w:val="22"/>
        </w:rPr>
        <w:tab/>
      </w:r>
    </w:p>
    <w:p w14:paraId="6D4AFA82" w14:textId="77777777" w:rsidR="00980E5D" w:rsidRPr="003A2740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70793F7D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3A2740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3A2740">
        <w:rPr>
          <w:rFonts w:ascii="Arial" w:hAnsi="Arial" w:cs="Arial"/>
          <w:color w:val="0F243E"/>
          <w:lang w:val="it-IT"/>
        </w:rPr>
        <w:t>……</w:t>
      </w:r>
      <w:r w:rsidRPr="003A2740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3A2740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3A2740">
        <w:rPr>
          <w:rFonts w:ascii="Arial" w:hAnsi="Arial" w:cs="Arial"/>
          <w:color w:val="0F243E"/>
          <w:lang w:val="it-IT"/>
        </w:rPr>
        <w:t>…….</w:t>
      </w:r>
      <w:proofErr w:type="gramEnd"/>
      <w:r w:rsidRPr="003A2740">
        <w:rPr>
          <w:rFonts w:ascii="Arial" w:hAnsi="Arial" w:cs="Arial"/>
          <w:color w:val="0F243E"/>
          <w:lang w:val="it-IT"/>
        </w:rPr>
        <w:t>.………………...............……………… (prov. …..…..…..)</w:t>
      </w:r>
    </w:p>
    <w:p w14:paraId="76859EC2" w14:textId="77777777" w:rsidR="00627DC2" w:rsidRPr="003A2740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3A2740">
        <w:rPr>
          <w:rFonts w:ascii="Arial" w:hAnsi="Arial" w:cs="Arial"/>
          <w:color w:val="0F243E"/>
          <w:sz w:val="20"/>
          <w:szCs w:val="20"/>
        </w:rPr>
        <w:t>Codice Fiscale</w:t>
      </w:r>
      <w:r w:rsidRPr="003A2740">
        <w:rPr>
          <w:rFonts w:ascii="Arial" w:hAnsi="Arial" w:cs="Arial"/>
          <w:color w:val="0F243E"/>
          <w:sz w:val="20"/>
          <w:szCs w:val="20"/>
        </w:rPr>
        <w:tab/>
      </w:r>
      <w:r w:rsidRPr="003A2740">
        <w:rPr>
          <w:rFonts w:ascii="Arial" w:hAnsi="Arial" w:cs="Arial"/>
          <w:color w:val="0F243E"/>
          <w:sz w:val="20"/>
          <w:szCs w:val="20"/>
        </w:rPr>
        <w:tab/>
      </w:r>
      <w:r w:rsidRPr="003A2740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7F287E85" w14:textId="77777777" w:rsidR="00627DC2" w:rsidRPr="003A2740" w:rsidRDefault="00627DC2" w:rsidP="00627DC2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3A2740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 xml:space="preserve">. (prov. 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 xml:space="preserve">…..) in via ..……………...…….…………. 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n. 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…</w:t>
      </w:r>
    </w:p>
    <w:p w14:paraId="4F8AB2DF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  <w:lang w:val="it-IT"/>
        </w:rPr>
        <w:t>in qualità di:</w:t>
      </w:r>
    </w:p>
    <w:p w14:paraId="16FCE6E9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</w:rPr>
        <w:sym w:font="Webdings" w:char="F063"/>
      </w:r>
      <w:r w:rsidRPr="003A2740">
        <w:rPr>
          <w:rFonts w:ascii="Arial" w:hAnsi="Arial" w:cs="Arial"/>
          <w:color w:val="0F243E"/>
          <w:lang w:val="it-IT"/>
        </w:rPr>
        <w:t xml:space="preserve"> legale rappresentante</w:t>
      </w:r>
    </w:p>
    <w:p w14:paraId="7F334092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</w:rPr>
        <w:sym w:font="Webdings" w:char="F063"/>
      </w:r>
      <w:r w:rsidRPr="003A2740">
        <w:rPr>
          <w:rFonts w:ascii="Arial" w:hAnsi="Arial" w:cs="Arial"/>
          <w:color w:val="0F243E"/>
          <w:lang w:val="it-IT"/>
        </w:rPr>
        <w:t xml:space="preserve"> titolare</w:t>
      </w:r>
    </w:p>
    <w:p w14:paraId="6C412FA0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</w:rPr>
        <w:sym w:font="Webdings" w:char="F063"/>
      </w:r>
      <w:r w:rsidRPr="003A2740">
        <w:rPr>
          <w:rFonts w:ascii="Arial" w:hAnsi="Arial" w:cs="Arial"/>
          <w:color w:val="0F243E"/>
          <w:lang w:val="it-IT"/>
        </w:rPr>
        <w:t xml:space="preserve"> procuratore</w:t>
      </w:r>
    </w:p>
    <w:p w14:paraId="1BCD0071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</w:rPr>
        <w:sym w:font="Webdings" w:char="F063"/>
      </w:r>
      <w:r w:rsidRPr="003A2740">
        <w:rPr>
          <w:rFonts w:ascii="Arial" w:hAnsi="Arial" w:cs="Arial"/>
          <w:color w:val="0F243E"/>
          <w:lang w:val="it-IT"/>
        </w:rPr>
        <w:t xml:space="preserve"> </w:t>
      </w:r>
      <w:r w:rsidRPr="003A2740">
        <w:rPr>
          <w:rFonts w:ascii="Book Antiqua" w:hAnsi="Book Antiqua" w:cs="Arial"/>
          <w:i/>
          <w:color w:val="0F243E"/>
          <w:lang w:val="it-IT"/>
        </w:rPr>
        <w:t>(altro specificare)</w:t>
      </w:r>
      <w:r w:rsidRPr="003A2740">
        <w:rPr>
          <w:rFonts w:ascii="Arial" w:hAnsi="Arial" w:cs="Arial"/>
          <w:color w:val="0F243E"/>
          <w:lang w:val="it-IT"/>
        </w:rPr>
        <w:t xml:space="preserve"> ………………………………………...………………</w:t>
      </w:r>
      <w:proofErr w:type="gramStart"/>
      <w:r w:rsidRPr="003A2740">
        <w:rPr>
          <w:rFonts w:ascii="Arial" w:hAnsi="Arial" w:cs="Arial"/>
          <w:color w:val="0F243E"/>
          <w:lang w:val="it-IT"/>
        </w:rPr>
        <w:t>…….</w:t>
      </w:r>
      <w:proofErr w:type="gramEnd"/>
      <w:r w:rsidRPr="003A2740">
        <w:rPr>
          <w:rFonts w:ascii="Arial" w:hAnsi="Arial" w:cs="Arial"/>
          <w:color w:val="0F243E"/>
          <w:lang w:val="it-IT"/>
        </w:rPr>
        <w:t>.……….………………...…</w:t>
      </w:r>
    </w:p>
    <w:p w14:paraId="2296B782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  <w:lang w:val="it-IT"/>
        </w:rPr>
        <w:t>dell’impresa / società</w:t>
      </w:r>
      <w:proofErr w:type="gramStart"/>
      <w:r w:rsidRPr="003A2740">
        <w:rPr>
          <w:rFonts w:ascii="Arial" w:hAnsi="Arial" w:cs="Arial"/>
          <w:color w:val="0F243E"/>
          <w:lang w:val="it-IT"/>
        </w:rPr>
        <w:t xml:space="preserve"> .…</w:t>
      </w:r>
      <w:proofErr w:type="gramEnd"/>
      <w:r w:rsidRPr="003A2740">
        <w:rPr>
          <w:rFonts w:ascii="Arial" w:hAnsi="Arial" w:cs="Arial"/>
          <w:color w:val="0F243E"/>
          <w:lang w:val="it-IT"/>
        </w:rPr>
        <w:t>………………….…………………………………………………………...………</w:t>
      </w:r>
    </w:p>
    <w:p w14:paraId="0B0AC282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  <w:lang w:val="it-IT"/>
        </w:rPr>
        <w:t>con sede in ……………………</w:t>
      </w:r>
      <w:proofErr w:type="gramStart"/>
      <w:r w:rsidRPr="003A2740">
        <w:rPr>
          <w:rFonts w:ascii="Arial" w:hAnsi="Arial" w:cs="Arial"/>
          <w:color w:val="0F243E"/>
          <w:lang w:val="it-IT"/>
        </w:rPr>
        <w:t>…….</w:t>
      </w:r>
      <w:proofErr w:type="gramEnd"/>
      <w:r w:rsidRPr="003A2740">
        <w:rPr>
          <w:rFonts w:ascii="Arial" w:hAnsi="Arial" w:cs="Arial"/>
          <w:color w:val="0F243E"/>
          <w:lang w:val="it-IT"/>
        </w:rPr>
        <w:t xml:space="preserve">.…………………..……….…  (cap. </w:t>
      </w:r>
      <w:proofErr w:type="gramStart"/>
      <w:r w:rsidRPr="003A2740">
        <w:rPr>
          <w:rFonts w:ascii="Arial" w:hAnsi="Arial" w:cs="Arial"/>
          <w:color w:val="0F243E"/>
          <w:lang w:val="it-IT"/>
        </w:rPr>
        <w:t>…….</w:t>
      </w:r>
      <w:proofErr w:type="gramEnd"/>
      <w:r w:rsidRPr="003A2740">
        <w:rPr>
          <w:rFonts w:ascii="Arial" w:hAnsi="Arial" w:cs="Arial"/>
          <w:color w:val="0F243E"/>
          <w:lang w:val="it-IT"/>
        </w:rPr>
        <w:t>.……….)  (prov. …..……)</w:t>
      </w:r>
    </w:p>
    <w:p w14:paraId="36D4A542" w14:textId="77777777" w:rsidR="00627DC2" w:rsidRPr="003A2740" w:rsidRDefault="00627DC2" w:rsidP="00627DC2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3A2740">
        <w:rPr>
          <w:rFonts w:ascii="Arial" w:hAnsi="Arial" w:cs="Arial"/>
          <w:color w:val="0F243E"/>
          <w:lang w:val="it-IT"/>
        </w:rPr>
        <w:t>via/piazza</w:t>
      </w:r>
      <w:proofErr w:type="gramStart"/>
      <w:r w:rsidRPr="003A2740">
        <w:rPr>
          <w:rFonts w:ascii="Arial" w:hAnsi="Arial" w:cs="Arial"/>
          <w:color w:val="0F243E"/>
          <w:lang w:val="it-IT"/>
        </w:rPr>
        <w:t xml:space="preserve"> ….</w:t>
      </w:r>
      <w:proofErr w:type="gramEnd"/>
      <w:r w:rsidRPr="003A2740">
        <w:rPr>
          <w:rFonts w:ascii="Arial" w:hAnsi="Arial" w:cs="Arial"/>
          <w:color w:val="0F243E"/>
          <w:lang w:val="it-IT"/>
        </w:rPr>
        <w:t>……………………...…………………………………………………………………...……….</w:t>
      </w:r>
    </w:p>
    <w:p w14:paraId="16D49904" w14:textId="77777777" w:rsidR="00BE26DB" w:rsidRPr="003A2740" w:rsidRDefault="00627DC2" w:rsidP="00BE26DB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3A2740">
        <w:rPr>
          <w:rFonts w:ascii="Arial" w:hAnsi="Arial" w:cs="Arial"/>
          <w:color w:val="0F243E"/>
          <w:sz w:val="20"/>
          <w:szCs w:val="20"/>
        </w:rPr>
        <w:t xml:space="preserve">Codice Fiscale </w:t>
      </w:r>
      <w:r w:rsidRPr="003A2740">
        <w:rPr>
          <w:rFonts w:ascii="Arial" w:hAnsi="Arial" w:cs="Arial"/>
          <w:color w:val="0F243E"/>
          <w:sz w:val="20"/>
          <w:szCs w:val="22"/>
        </w:rPr>
        <w:t xml:space="preserve">|__|__|__|__|__|__|__|__|__|__|__|__|__|__|__|__| </w:t>
      </w:r>
    </w:p>
    <w:p w14:paraId="74FEDF3B" w14:textId="77777777" w:rsidR="00BE26DB" w:rsidRPr="003A2740" w:rsidRDefault="00BE26DB" w:rsidP="00BE26DB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3A2740">
        <w:rPr>
          <w:rFonts w:ascii="Arial" w:hAnsi="Arial" w:cs="Arial"/>
          <w:color w:val="0F243E"/>
          <w:sz w:val="20"/>
          <w:szCs w:val="20"/>
        </w:rPr>
        <w:t>con Partita IVA n. ……………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.…….…..………...… Codice attività n. ………………………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.</w:t>
      </w:r>
    </w:p>
    <w:p w14:paraId="70C6BDC9" w14:textId="77777777" w:rsidR="00BE26DB" w:rsidRPr="003A2740" w:rsidRDefault="00BE26DB" w:rsidP="00BE26DB">
      <w:pPr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3A2740">
        <w:rPr>
          <w:rFonts w:ascii="Arial" w:hAnsi="Arial" w:cs="Arial"/>
          <w:color w:val="0F243E"/>
          <w:sz w:val="20"/>
          <w:szCs w:val="20"/>
        </w:rPr>
        <w:t>tel.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 xml:space="preserve"> 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.………… fax ……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…………… PEC ……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…..………… e-mail ……</w:t>
      </w:r>
      <w:proofErr w:type="gramStart"/>
      <w:r w:rsidRPr="003A2740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3A2740">
        <w:rPr>
          <w:rFonts w:ascii="Arial" w:hAnsi="Arial" w:cs="Arial"/>
          <w:color w:val="0F243E"/>
          <w:sz w:val="20"/>
          <w:szCs w:val="20"/>
        </w:rPr>
        <w:t>…..…………</w:t>
      </w:r>
    </w:p>
    <w:p w14:paraId="136BC2D4" w14:textId="77777777" w:rsidR="00980E5D" w:rsidRPr="003A2740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F243E"/>
          <w:sz w:val="22"/>
          <w:szCs w:val="22"/>
        </w:rPr>
      </w:pPr>
      <w:r w:rsidRPr="003A2740">
        <w:rPr>
          <w:rFonts w:asciiTheme="minorHAnsi" w:hAnsiTheme="minorHAnsi" w:cs="Times New Roman"/>
          <w:bCs/>
          <w:color w:val="0F243E"/>
          <w:sz w:val="22"/>
          <w:szCs w:val="22"/>
        </w:rPr>
        <w:t xml:space="preserve">ai sensi degli articoli 46 e 47 del </w:t>
      </w:r>
      <w:r w:rsidR="00895969" w:rsidRPr="003A2740">
        <w:rPr>
          <w:rFonts w:asciiTheme="minorHAnsi" w:hAnsiTheme="minorHAnsi" w:cs="Times New Roman"/>
          <w:bCs/>
          <w:color w:val="0F243E"/>
          <w:sz w:val="22"/>
          <w:szCs w:val="22"/>
        </w:rPr>
        <w:t>D</w:t>
      </w:r>
      <w:r w:rsidRPr="003A2740">
        <w:rPr>
          <w:rFonts w:asciiTheme="minorHAnsi" w:hAnsiTheme="minorHAnsi" w:cs="Times New Roman"/>
          <w:bCs/>
          <w:color w:val="0F243E"/>
          <w:sz w:val="22"/>
          <w:szCs w:val="22"/>
        </w:rPr>
        <w:t xml:space="preserve">.P.R. n. 445/2000 e consapevole delle sanzioni penali previste dall’art. 76 del </w:t>
      </w:r>
      <w:r w:rsidR="00935F58" w:rsidRPr="003A2740">
        <w:rPr>
          <w:rFonts w:asciiTheme="minorHAnsi" w:hAnsiTheme="minorHAnsi" w:cs="Times New Roman"/>
          <w:bCs/>
          <w:color w:val="0F243E"/>
          <w:sz w:val="22"/>
          <w:szCs w:val="22"/>
        </w:rPr>
        <w:t>D</w:t>
      </w:r>
      <w:r w:rsidR="00690DC8" w:rsidRPr="003A2740">
        <w:rPr>
          <w:rFonts w:asciiTheme="minorHAnsi" w:hAnsiTheme="minorHAnsi" w:cs="Times New Roman"/>
          <w:bCs/>
          <w:color w:val="0F243E"/>
          <w:sz w:val="22"/>
          <w:szCs w:val="22"/>
        </w:rPr>
        <w:t>.P.R. n. 445/2000</w:t>
      </w:r>
      <w:r w:rsidRPr="003A2740">
        <w:rPr>
          <w:rFonts w:asciiTheme="minorHAnsi" w:hAnsiTheme="minorHAnsi" w:cs="Times New Roman"/>
          <w:bCs/>
          <w:color w:val="0F243E"/>
          <w:sz w:val="22"/>
          <w:szCs w:val="22"/>
        </w:rPr>
        <w:t xml:space="preserve"> per le ipotesi di falsità in atti e dichiarazioni mendaci:</w:t>
      </w:r>
    </w:p>
    <w:p w14:paraId="281E0DC4" w14:textId="77777777" w:rsidR="00980E5D" w:rsidRPr="003A2740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2402EE5F" w14:textId="77777777" w:rsidR="00980E5D" w:rsidRPr="003A2740" w:rsidRDefault="00980E5D" w:rsidP="00980E5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3A2740">
        <w:rPr>
          <w:rFonts w:asciiTheme="minorHAnsi" w:hAnsiTheme="minorHAnsi"/>
          <w:b/>
          <w:color w:val="0F243E"/>
          <w:sz w:val="22"/>
          <w:szCs w:val="22"/>
        </w:rPr>
        <w:t>D I C H I A R A</w:t>
      </w:r>
    </w:p>
    <w:p w14:paraId="1F7F8802" w14:textId="77777777" w:rsidR="00980E5D" w:rsidRPr="003A2740" w:rsidRDefault="00980E5D" w:rsidP="00980E5D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7A9171DD" w14:textId="77777777" w:rsidR="00980E5D" w:rsidRPr="003A2740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di non ricadere in alcuna delle fattispecie di cui all’art. 80 comma 1 del </w:t>
      </w:r>
      <w:proofErr w:type="spellStart"/>
      <w:proofErr w:type="gramStart"/>
      <w:r w:rsidRPr="003A2740">
        <w:rPr>
          <w:rFonts w:asciiTheme="minorHAnsi" w:hAnsiTheme="minorHAnsi"/>
          <w:color w:val="0F243E"/>
          <w:sz w:val="22"/>
          <w:szCs w:val="22"/>
        </w:rPr>
        <w:t>D.Lgs</w:t>
      </w:r>
      <w:proofErr w:type="gramEnd"/>
      <w:r w:rsidRPr="003A2740">
        <w:rPr>
          <w:rFonts w:asciiTheme="minorHAnsi" w:hAnsiTheme="minorHAnsi"/>
          <w:color w:val="0F243E"/>
          <w:sz w:val="22"/>
          <w:szCs w:val="22"/>
        </w:rPr>
        <w:t>.</w:t>
      </w:r>
      <w:proofErr w:type="spellEnd"/>
      <w:r w:rsidRPr="003A2740">
        <w:rPr>
          <w:rFonts w:asciiTheme="minorHAnsi" w:hAnsiTheme="minorHAnsi"/>
          <w:color w:val="0F243E"/>
          <w:sz w:val="22"/>
          <w:szCs w:val="22"/>
        </w:rPr>
        <w:t xml:space="preserve"> 50/2016;</w:t>
      </w:r>
    </w:p>
    <w:p w14:paraId="38CA33E1" w14:textId="77777777" w:rsidR="00980E5D" w:rsidRPr="003A2740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di aver avuto le seguenti sentenze per le quali ha beneficiato della non menzione:</w:t>
      </w:r>
    </w:p>
    <w:p w14:paraId="40351DAC" w14:textId="77777777" w:rsidR="00980E5D" w:rsidRPr="003A2740" w:rsidRDefault="00DA545B" w:rsidP="00980E5D">
      <w:pPr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     </w:t>
      </w:r>
      <w:r w:rsidR="00980E5D" w:rsidRPr="003A2740">
        <w:rPr>
          <w:rFonts w:asciiTheme="minorHAnsi" w:hAnsiTheme="minorHAnsi"/>
          <w:color w:val="0F243E"/>
          <w:sz w:val="22"/>
          <w:szCs w:val="22"/>
        </w:rPr>
        <w:t xml:space="preserve">Sent. n. </w:t>
      </w:r>
      <w:r w:rsidR="00627DC2" w:rsidRPr="003A2740">
        <w:rPr>
          <w:rFonts w:ascii="Arial" w:hAnsi="Arial" w:cs="Arial"/>
          <w:color w:val="0F243E"/>
        </w:rPr>
        <w:t>………</w:t>
      </w:r>
      <w:r w:rsidR="00E648EB" w:rsidRPr="003A2740">
        <w:rPr>
          <w:rFonts w:ascii="Arial" w:hAnsi="Arial" w:cs="Arial"/>
          <w:color w:val="0F243E"/>
        </w:rPr>
        <w:t>……</w:t>
      </w:r>
      <w:r w:rsidR="00980E5D" w:rsidRPr="003A2740">
        <w:rPr>
          <w:rFonts w:asciiTheme="minorHAnsi" w:hAnsiTheme="minorHAnsi"/>
          <w:color w:val="0F243E"/>
          <w:sz w:val="22"/>
          <w:szCs w:val="22"/>
        </w:rPr>
        <w:t xml:space="preserve"> emessa da</w:t>
      </w:r>
      <w:r w:rsidR="00E648EB" w:rsidRPr="003A2740">
        <w:rPr>
          <w:rFonts w:ascii="Arial" w:hAnsi="Arial" w:cs="Arial"/>
          <w:color w:val="0F243E"/>
        </w:rPr>
        <w:t>……………</w:t>
      </w:r>
      <w:r w:rsidR="00627DC2" w:rsidRPr="003A2740">
        <w:rPr>
          <w:rFonts w:ascii="Arial" w:hAnsi="Arial" w:cs="Arial"/>
          <w:color w:val="0F243E"/>
        </w:rPr>
        <w:t>……</w:t>
      </w:r>
      <w:r w:rsidR="00E648EB" w:rsidRPr="003A2740">
        <w:rPr>
          <w:rFonts w:ascii="Arial" w:hAnsi="Arial" w:cs="Arial"/>
          <w:color w:val="0F243E"/>
        </w:rPr>
        <w:t>……</w:t>
      </w:r>
      <w:r w:rsidR="00980E5D" w:rsidRPr="003A2740">
        <w:rPr>
          <w:rFonts w:asciiTheme="minorHAnsi" w:hAnsiTheme="minorHAnsi"/>
          <w:color w:val="0F243E"/>
          <w:sz w:val="22"/>
          <w:szCs w:val="22"/>
        </w:rPr>
        <w:t xml:space="preserve"> per </w:t>
      </w:r>
      <w:r w:rsidRPr="003A2740">
        <w:rPr>
          <w:rFonts w:ascii="Arial" w:hAnsi="Arial" w:cs="Arial"/>
          <w:color w:val="0F243E"/>
        </w:rPr>
        <w:t>………</w:t>
      </w:r>
      <w:r w:rsidR="00627DC2" w:rsidRPr="003A2740">
        <w:rPr>
          <w:rFonts w:ascii="Arial" w:hAnsi="Arial" w:cs="Arial"/>
          <w:color w:val="0F243E"/>
        </w:rPr>
        <w:t>……………</w:t>
      </w:r>
      <w:r w:rsidR="00E648EB" w:rsidRPr="003A2740">
        <w:rPr>
          <w:rFonts w:ascii="Arial" w:hAnsi="Arial" w:cs="Arial"/>
          <w:color w:val="0F243E"/>
        </w:rPr>
        <w:t>……</w:t>
      </w:r>
      <w:r w:rsidR="00980E5D" w:rsidRPr="003A2740">
        <w:rPr>
          <w:rFonts w:asciiTheme="minorHAnsi" w:hAnsiTheme="minorHAnsi"/>
          <w:color w:val="0F243E"/>
          <w:sz w:val="22"/>
          <w:szCs w:val="22"/>
        </w:rPr>
        <w:t>;</w:t>
      </w:r>
    </w:p>
    <w:p w14:paraId="50C02EA5" w14:textId="77777777" w:rsidR="00861F4E" w:rsidRPr="003A2740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="Arial" w:hAnsi="Arial" w:cs="Arial"/>
          <w:color w:val="0F243E"/>
          <w:spacing w:val="20"/>
          <w:sz w:val="20"/>
          <w:szCs w:val="22"/>
          <w:lang w:eastAsia="it-IT"/>
        </w:rPr>
        <w:t>oppure</w:t>
      </w:r>
    </w:p>
    <w:p w14:paraId="77CA3DA4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dichiara, pur ricadendo nella fattispecie di cui</w:t>
      </w:r>
      <w:r w:rsidR="00935F58" w:rsidRPr="003A2740">
        <w:rPr>
          <w:rFonts w:asciiTheme="minorHAnsi" w:hAnsiTheme="minorHAnsi"/>
          <w:color w:val="0F243E"/>
          <w:sz w:val="22"/>
          <w:szCs w:val="22"/>
        </w:rPr>
        <w:t xml:space="preserve"> all’art.</w:t>
      </w:r>
      <w:r w:rsidRPr="003A2740">
        <w:rPr>
          <w:rFonts w:asciiTheme="minorHAnsi" w:hAnsiTheme="minorHAnsi"/>
          <w:color w:val="0F243E"/>
          <w:sz w:val="22"/>
          <w:szCs w:val="22"/>
        </w:rPr>
        <w:t xml:space="preserve"> 80, comma 1:</w:t>
      </w:r>
    </w:p>
    <w:p w14:paraId="24ABA448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1)  che il reato è stato depenalizzato;  </w:t>
      </w:r>
    </w:p>
    <w:p w14:paraId="67CA209E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2)  è intervenuta la riabilitazione;  </w:t>
      </w:r>
    </w:p>
    <w:p w14:paraId="50522BA8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3)  il reato è stato dichiarato estinto dopo la condanna; </w:t>
      </w:r>
    </w:p>
    <w:p w14:paraId="7B61B933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4)  la condanna è stata revocata; </w:t>
      </w:r>
    </w:p>
    <w:p w14:paraId="6F0ACC51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b/>
          <w:color w:val="0F243E"/>
          <w:sz w:val="22"/>
          <w:szCs w:val="22"/>
        </w:rPr>
      </w:pPr>
    </w:p>
    <w:p w14:paraId="0C4D23C2" w14:textId="77777777" w:rsidR="00861F4E" w:rsidRPr="003A2740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/>
          <w:sz w:val="20"/>
          <w:szCs w:val="22"/>
        </w:rPr>
      </w:pPr>
      <w:r w:rsidRPr="003A2740">
        <w:rPr>
          <w:rFonts w:ascii="Arial" w:hAnsi="Arial" w:cs="Arial"/>
          <w:color w:val="0F243E"/>
          <w:spacing w:val="20"/>
          <w:sz w:val="20"/>
          <w:szCs w:val="22"/>
          <w:lang w:eastAsia="it-IT"/>
        </w:rPr>
        <w:t>oppure</w:t>
      </w:r>
    </w:p>
    <w:p w14:paraId="06618559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ricadendo nella fattispecie di cui all’art. 80, comma 1:</w:t>
      </w:r>
    </w:p>
    <w:p w14:paraId="66455FD3" w14:textId="77777777" w:rsidR="00980E5D" w:rsidRPr="003A2740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</w:t>
      </w:r>
      <w:r w:rsidR="005C5811" w:rsidRPr="003A2740">
        <w:rPr>
          <w:rFonts w:asciiTheme="minorHAnsi" w:hAnsiTheme="minorHAnsi"/>
          <w:color w:val="0F243E"/>
          <w:sz w:val="22"/>
          <w:szCs w:val="22"/>
        </w:rPr>
        <w:t>l’art. 80,</w:t>
      </w:r>
    </w:p>
    <w:p w14:paraId="0E7A2036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7E326312" w14:textId="77777777" w:rsidR="00980E5D" w:rsidRPr="003A2740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b/>
          <w:color w:val="0F243E"/>
          <w:sz w:val="22"/>
          <w:szCs w:val="22"/>
        </w:rPr>
        <w:t>D I C H I A R A</w:t>
      </w:r>
    </w:p>
    <w:p w14:paraId="6E0FB73A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6BF5187D" w14:textId="77777777" w:rsidR="005C5811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di aver risarcito o di essersi impegnato a risarcire qualunque danno causato dal reato o dall'illecito e di aver adottato provvedimenti concreti di carattere tecnico, organizzativo e relativi al personale idonei a prevenire ulteriori reati o illeciti. </w:t>
      </w:r>
    </w:p>
    <w:p w14:paraId="34B96D52" w14:textId="77777777" w:rsidR="005C5811" w:rsidRPr="003A2740" w:rsidRDefault="005C5811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48A3AAA5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Al fine di dimostrare quanto dichiarato, allega:</w:t>
      </w:r>
    </w:p>
    <w:p w14:paraId="49D65D33" w14:textId="77777777" w:rsidR="00E648EB" w:rsidRPr="003A2740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color w:val="0F243E"/>
        </w:rPr>
      </w:pPr>
      <w:r w:rsidRPr="003A2740">
        <w:rPr>
          <w:rFonts w:ascii="Arial" w:hAnsi="Arial" w:cs="Arial"/>
          <w:color w:val="0F243E"/>
        </w:rPr>
        <w:t>………………………………………………………………</w:t>
      </w:r>
      <w:r w:rsidR="00627DC2" w:rsidRPr="003A2740">
        <w:rPr>
          <w:rFonts w:ascii="Arial" w:hAnsi="Arial" w:cs="Arial"/>
          <w:color w:val="0F243E"/>
        </w:rPr>
        <w:t>…………..……….………......</w:t>
      </w:r>
    </w:p>
    <w:p w14:paraId="3FC23E86" w14:textId="77777777" w:rsidR="00980E5D" w:rsidRPr="003A2740" w:rsidRDefault="00E648EB" w:rsidP="00E648EB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="Arial" w:hAnsi="Arial" w:cs="Arial"/>
          <w:color w:val="0F243E"/>
        </w:rPr>
        <w:t>……………………..…………………………………</w:t>
      </w:r>
      <w:r w:rsidR="00627DC2" w:rsidRPr="003A2740">
        <w:rPr>
          <w:rFonts w:ascii="Arial" w:hAnsi="Arial" w:cs="Arial"/>
          <w:color w:val="0F243E"/>
        </w:rPr>
        <w:t>……..……………..……….………..…...........</w:t>
      </w:r>
      <w:r w:rsidRPr="003A2740">
        <w:rPr>
          <w:rFonts w:ascii="Arial" w:hAnsi="Arial" w:cs="Arial"/>
          <w:color w:val="0F243E"/>
        </w:rPr>
        <w:t>.....………..………………………………………</w:t>
      </w:r>
      <w:r w:rsidR="00627DC2" w:rsidRPr="003A2740">
        <w:rPr>
          <w:rFonts w:ascii="Arial" w:hAnsi="Arial" w:cs="Arial"/>
          <w:color w:val="0F243E"/>
        </w:rPr>
        <w:t>………..……….……….…....</w:t>
      </w:r>
      <w:r w:rsidRPr="003A2740">
        <w:rPr>
          <w:rFonts w:asciiTheme="minorHAnsi" w:hAnsiTheme="minorHAnsi"/>
          <w:color w:val="0F243E"/>
          <w:sz w:val="22"/>
          <w:szCs w:val="22"/>
        </w:rPr>
        <w:t>;</w:t>
      </w:r>
    </w:p>
    <w:p w14:paraId="19E58215" w14:textId="77777777" w:rsidR="00980E5D" w:rsidRPr="003A2740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14BC2C95" w14:textId="77777777" w:rsidR="00980E5D" w:rsidRPr="003A2740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F243E"/>
          <w:sz w:val="18"/>
          <w:szCs w:val="22"/>
        </w:rPr>
      </w:pPr>
      <w:r w:rsidRPr="003A2740">
        <w:rPr>
          <w:rFonts w:ascii="Book Antiqua" w:hAnsi="Book Antiqua"/>
          <w:i/>
          <w:color w:val="0F243E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14:paraId="12071883" w14:textId="77777777" w:rsidR="00861F4E" w:rsidRPr="003A2740" w:rsidRDefault="00861F4E" w:rsidP="00980E5D">
      <w:pPr>
        <w:jc w:val="both"/>
        <w:rPr>
          <w:rFonts w:asciiTheme="minorHAnsi" w:hAnsiTheme="minorHAnsi"/>
          <w:color w:val="0F243E"/>
          <w:sz w:val="20"/>
          <w:szCs w:val="22"/>
        </w:rPr>
      </w:pPr>
    </w:p>
    <w:p w14:paraId="35441EE6" w14:textId="77777777" w:rsidR="00980E5D" w:rsidRPr="003A2740" w:rsidRDefault="00980E5D" w:rsidP="00980E5D">
      <w:pPr>
        <w:jc w:val="both"/>
        <w:rPr>
          <w:rFonts w:ascii="Book Antiqua" w:hAnsi="Book Antiqua"/>
          <w:i/>
          <w:color w:val="0F243E"/>
          <w:sz w:val="18"/>
          <w:szCs w:val="22"/>
        </w:rPr>
      </w:pPr>
      <w:r w:rsidRPr="003A2740">
        <w:rPr>
          <w:rFonts w:ascii="Book Antiqua" w:hAnsi="Book Antiqua"/>
          <w:i/>
          <w:color w:val="0F243E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F43B3C" w:rsidRPr="003A2740">
        <w:rPr>
          <w:rFonts w:ascii="Book Antiqua" w:hAnsi="Book Antiqua"/>
          <w:i/>
          <w:color w:val="0F243E"/>
          <w:sz w:val="18"/>
          <w:szCs w:val="22"/>
        </w:rPr>
        <w:t>D</w:t>
      </w:r>
      <w:r w:rsidRPr="003A2740">
        <w:rPr>
          <w:rFonts w:ascii="Book Antiqua" w:hAnsi="Book Antiqua"/>
          <w:i/>
          <w:color w:val="0F243E"/>
          <w:sz w:val="18"/>
          <w:szCs w:val="22"/>
        </w:rPr>
        <w:t>.P.R. n. 445/2000.</w:t>
      </w:r>
    </w:p>
    <w:p w14:paraId="11623812" w14:textId="77777777" w:rsidR="00980E5D" w:rsidRPr="003A2740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000DCE34" w14:textId="77777777" w:rsidR="00980E5D" w:rsidRPr="003A2740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 xml:space="preserve">Data </w:t>
      </w:r>
    </w:p>
    <w:p w14:paraId="2CAC5531" w14:textId="77777777" w:rsidR="00980E5D" w:rsidRPr="003A2740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6A4D0A66" w14:textId="77777777" w:rsidR="00980E5D" w:rsidRPr="003A2740" w:rsidRDefault="00980E5D" w:rsidP="00047ACD">
      <w:pPr>
        <w:ind w:left="4395" w:firstLine="141"/>
        <w:jc w:val="center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Il Dichiarante</w:t>
      </w:r>
    </w:p>
    <w:p w14:paraId="2894CB1D" w14:textId="77777777" w:rsidR="001346E2" w:rsidRPr="003A2740" w:rsidRDefault="001346E2" w:rsidP="00047ACD">
      <w:pPr>
        <w:ind w:left="4395" w:firstLine="141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6F40EC20" w14:textId="77777777" w:rsidR="001346E2" w:rsidRPr="003A2740" w:rsidRDefault="001346E2" w:rsidP="00047ACD">
      <w:pPr>
        <w:ind w:left="4395" w:firstLine="141"/>
        <w:jc w:val="center"/>
        <w:rPr>
          <w:rFonts w:asciiTheme="minorHAnsi" w:hAnsiTheme="minorHAnsi"/>
          <w:color w:val="0F243E"/>
          <w:sz w:val="22"/>
          <w:szCs w:val="22"/>
        </w:rPr>
      </w:pPr>
      <w:r w:rsidRPr="003A2740">
        <w:rPr>
          <w:rFonts w:asciiTheme="minorHAnsi" w:hAnsiTheme="minorHAnsi"/>
          <w:color w:val="0F243E"/>
          <w:sz w:val="22"/>
          <w:szCs w:val="22"/>
        </w:rPr>
        <w:t>____________________________________</w:t>
      </w:r>
    </w:p>
    <w:p w14:paraId="4C90E386" w14:textId="6C9A97BE" w:rsidR="00047ACD" w:rsidRPr="003A2740" w:rsidRDefault="001346E2" w:rsidP="00047ACD">
      <w:pPr>
        <w:ind w:left="4395" w:firstLine="141"/>
        <w:jc w:val="center"/>
        <w:rPr>
          <w:rFonts w:asciiTheme="minorHAnsi" w:hAnsiTheme="minorHAnsi"/>
          <w:color w:val="0F243E"/>
          <w:sz w:val="16"/>
          <w:szCs w:val="16"/>
        </w:rPr>
      </w:pPr>
      <w:r w:rsidRPr="003A2740">
        <w:rPr>
          <w:rFonts w:asciiTheme="minorHAnsi" w:hAnsiTheme="minorHAnsi"/>
          <w:color w:val="0F243E"/>
          <w:sz w:val="16"/>
          <w:szCs w:val="16"/>
        </w:rPr>
        <w:t>(La sottoscrizione dev</w:t>
      </w:r>
      <w:r w:rsidR="00541863" w:rsidRPr="003A2740">
        <w:rPr>
          <w:rFonts w:asciiTheme="minorHAnsi" w:hAnsiTheme="minorHAnsi"/>
          <w:color w:val="0F243E"/>
          <w:sz w:val="16"/>
          <w:szCs w:val="16"/>
        </w:rPr>
        <w:t xml:space="preserve">e essere </w:t>
      </w:r>
      <w:r w:rsidR="00047ACD" w:rsidRPr="003A2740">
        <w:rPr>
          <w:rFonts w:asciiTheme="minorHAnsi" w:hAnsiTheme="minorHAnsi"/>
          <w:color w:val="0F243E"/>
          <w:sz w:val="16"/>
          <w:szCs w:val="16"/>
        </w:rPr>
        <w:t>apposta</w:t>
      </w:r>
      <w:r w:rsidR="00541863" w:rsidRPr="003A2740">
        <w:rPr>
          <w:rFonts w:asciiTheme="minorHAnsi" w:hAnsiTheme="minorHAnsi"/>
          <w:color w:val="0F243E"/>
          <w:sz w:val="16"/>
          <w:szCs w:val="16"/>
        </w:rPr>
        <w:t xml:space="preserve"> in modalità </w:t>
      </w:r>
      <w:r w:rsidRPr="003A2740">
        <w:rPr>
          <w:rFonts w:asciiTheme="minorHAnsi" w:hAnsiTheme="minorHAnsi"/>
          <w:color w:val="0F243E"/>
          <w:sz w:val="16"/>
          <w:szCs w:val="16"/>
        </w:rPr>
        <w:t>digitale</w:t>
      </w:r>
      <w:r w:rsidR="00A931D1" w:rsidRPr="003A2740">
        <w:rPr>
          <w:rFonts w:asciiTheme="minorHAnsi" w:hAnsiTheme="minorHAnsi"/>
          <w:color w:val="0F243E"/>
          <w:sz w:val="16"/>
          <w:szCs w:val="16"/>
        </w:rPr>
        <w:t>)</w:t>
      </w:r>
    </w:p>
    <w:p w14:paraId="28AF8A9A" w14:textId="4AD083E2" w:rsidR="001346E2" w:rsidRPr="003A2740" w:rsidRDefault="001346E2" w:rsidP="00047ACD">
      <w:pPr>
        <w:ind w:left="4395" w:firstLine="141"/>
        <w:jc w:val="center"/>
        <w:rPr>
          <w:rFonts w:asciiTheme="minorHAnsi" w:hAnsiTheme="minorHAnsi"/>
          <w:color w:val="0F243E"/>
          <w:sz w:val="16"/>
          <w:szCs w:val="16"/>
        </w:rPr>
      </w:pPr>
    </w:p>
    <w:p w14:paraId="7164FCE6" w14:textId="77777777" w:rsidR="00980E5D" w:rsidRPr="003A2740" w:rsidRDefault="00980E5D" w:rsidP="00541863">
      <w:pPr>
        <w:ind w:left="4678"/>
        <w:rPr>
          <w:rFonts w:asciiTheme="minorHAnsi" w:hAnsiTheme="minorHAnsi"/>
          <w:color w:val="0F243E"/>
          <w:sz w:val="22"/>
          <w:szCs w:val="22"/>
        </w:rPr>
      </w:pPr>
    </w:p>
    <w:p w14:paraId="4A470448" w14:textId="77777777" w:rsidR="00980E5D" w:rsidRPr="003A2740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217C1A65" w14:textId="77777777" w:rsidR="00C0395A" w:rsidRPr="003A2740" w:rsidRDefault="00C0395A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F243E"/>
          <w:sz w:val="16"/>
        </w:rPr>
      </w:pPr>
    </w:p>
    <w:p w14:paraId="46A6ADB7" w14:textId="77777777" w:rsidR="00B80D5C" w:rsidRPr="003A2740" w:rsidRDefault="00B80D5C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F243E"/>
          <w:sz w:val="16"/>
        </w:rPr>
      </w:pPr>
    </w:p>
    <w:p w14:paraId="1FC66AB1" w14:textId="036326D1" w:rsidR="00592E94" w:rsidRPr="003A2740" w:rsidRDefault="00980E5D" w:rsidP="00A335AC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F243E"/>
          <w:sz w:val="16"/>
        </w:rPr>
      </w:pPr>
      <w:r w:rsidRPr="003A2740">
        <w:rPr>
          <w:rFonts w:asciiTheme="minorHAnsi" w:hAnsiTheme="minorHAnsi"/>
          <w:b w:val="0"/>
          <w:i w:val="0"/>
          <w:color w:val="0F243E"/>
          <w:sz w:val="16"/>
        </w:rPr>
        <w:t>La dichiarazione di cui al presente allegato deve esser</w:t>
      </w:r>
      <w:r w:rsidR="00A265B9" w:rsidRPr="003A2740">
        <w:rPr>
          <w:rFonts w:asciiTheme="minorHAnsi" w:hAnsiTheme="minorHAnsi"/>
          <w:b w:val="0"/>
          <w:i w:val="0"/>
          <w:color w:val="0F243E"/>
          <w:sz w:val="16"/>
        </w:rPr>
        <w:t>e rilasciata anche dal titolare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 </w:t>
      </w:r>
      <w:r w:rsidR="00217889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e 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dal direttore tecnico se si tratta di impresa individuale; dai soci </w:t>
      </w:r>
      <w:r w:rsidR="00217889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e 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dal direttore tecnico, se si tratta di società in nome collettivo; dai soci accomandatari </w:t>
      </w:r>
      <w:r w:rsidR="00217889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e 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>dal direttore tecnico se si tratta di s</w:t>
      </w:r>
      <w:r w:rsidR="00EE2385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ocietà in accomandita semplice; 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>dagli amministratori muniti di poteri di rappresentanza, di direzione</w:t>
      </w:r>
      <w:r w:rsidR="004F7536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, </w:t>
      </w:r>
      <w:r w:rsidR="00EE2385" w:rsidRPr="003A2740">
        <w:rPr>
          <w:rFonts w:asciiTheme="minorHAnsi" w:hAnsiTheme="minorHAnsi"/>
          <w:b w:val="0"/>
          <w:i w:val="0"/>
          <w:color w:val="0F243E"/>
          <w:sz w:val="16"/>
        </w:rPr>
        <w:t>di vigilanza</w:t>
      </w:r>
      <w:r w:rsidR="00871737" w:rsidRPr="003A2740">
        <w:rPr>
          <w:rFonts w:asciiTheme="minorHAnsi" w:hAnsiTheme="minorHAnsi"/>
          <w:b w:val="0"/>
          <w:i w:val="0"/>
          <w:color w:val="0F243E"/>
          <w:sz w:val="16"/>
        </w:rPr>
        <w:t>,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 di controllo</w:t>
      </w:r>
      <w:r w:rsidR="00871737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 e dal direttore tecnico e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 dal socio unico persona fisica</w:t>
      </w:r>
      <w:r w:rsidR="00171EE6" w:rsidRPr="003A2740">
        <w:rPr>
          <w:rFonts w:asciiTheme="minorHAnsi" w:hAnsiTheme="minorHAnsi"/>
          <w:b w:val="0"/>
          <w:i w:val="0"/>
          <w:color w:val="0F243E"/>
          <w:sz w:val="16"/>
        </w:rPr>
        <w:t xml:space="preserve">, </w:t>
      </w:r>
      <w:r w:rsidR="004F7536" w:rsidRPr="003A2740">
        <w:rPr>
          <w:rFonts w:asciiTheme="minorHAnsi" w:hAnsiTheme="minorHAnsi"/>
          <w:b w:val="0"/>
          <w:i w:val="0"/>
          <w:color w:val="0F243E"/>
          <w:sz w:val="16"/>
        </w:rPr>
        <w:t>ovvero dal socio di maggioranza in caso di società con un numero di soci pari o inferiore a quattro</w:t>
      </w:r>
      <w:r w:rsidRPr="003A2740">
        <w:rPr>
          <w:rFonts w:asciiTheme="minorHAnsi" w:hAnsiTheme="minorHAnsi"/>
          <w:b w:val="0"/>
          <w:i w:val="0"/>
          <w:color w:val="0F243E"/>
          <w:sz w:val="16"/>
        </w:rPr>
        <w:t>, se si tratta di altro tipo di società o consorzio</w:t>
      </w:r>
      <w:r w:rsidR="00A55608" w:rsidRPr="003A2740">
        <w:rPr>
          <w:rFonts w:asciiTheme="minorHAnsi" w:hAnsiTheme="minorHAnsi"/>
          <w:b w:val="0"/>
          <w:i w:val="0"/>
          <w:color w:val="0F243E"/>
          <w:sz w:val="16"/>
        </w:rPr>
        <w:t>.</w:t>
      </w:r>
    </w:p>
    <w:sectPr w:rsidR="00592E94" w:rsidRPr="003A2740" w:rsidSect="00627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CD3B" w14:textId="77777777" w:rsidR="004065A4" w:rsidRDefault="004065A4">
      <w:r>
        <w:separator/>
      </w:r>
    </w:p>
  </w:endnote>
  <w:endnote w:type="continuationSeparator" w:id="0">
    <w:p w14:paraId="50D4B85C" w14:textId="77777777" w:rsidR="004065A4" w:rsidRDefault="004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97E2" w14:textId="77777777" w:rsidR="00B83022" w:rsidRDefault="00B830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B21D" w14:textId="77777777" w:rsidR="00551890" w:rsidRPr="003A2740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0F243E"/>
        <w:w w:val="66"/>
        <w:sz w:val="14"/>
        <w:szCs w:val="18"/>
      </w:rPr>
    </w:pPr>
    <w:r>
      <w:tab/>
    </w:r>
    <w:r w:rsidRPr="003A2740">
      <w:rPr>
        <w:rFonts w:ascii="Century Gothic" w:hAnsi="Century Gothic"/>
        <w:smallCaps/>
        <w:color w:val="0F243E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6A6FBB07" w14:textId="77777777" w:rsidR="00551890" w:rsidRPr="003A2740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spacing w:val="20"/>
        <w:w w:val="150"/>
        <w:sz w:val="14"/>
        <w:szCs w:val="16"/>
      </w:rPr>
    </w:pPr>
    <w:r w:rsidRPr="003A2740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ALLEGATO </w:t>
    </w:r>
    <w:r w:rsidR="00CB01A9" w:rsidRPr="003A2740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>6</w:t>
    </w:r>
  </w:p>
  <w:p w14:paraId="5B66FA18" w14:textId="77777777" w:rsidR="00F64891" w:rsidRPr="003A2740" w:rsidRDefault="00F64891" w:rsidP="00551890">
    <w:pPr>
      <w:pStyle w:val="Pidipagina"/>
      <w:tabs>
        <w:tab w:val="clear" w:pos="4819"/>
        <w:tab w:val="clear" w:pos="9638"/>
        <w:tab w:val="left" w:pos="2477"/>
      </w:tabs>
      <w:rPr>
        <w:color w:val="0F24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2654" w14:textId="77777777" w:rsidR="00B83022" w:rsidRDefault="00B830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3C34" w14:textId="77777777" w:rsidR="004065A4" w:rsidRDefault="004065A4">
      <w:r>
        <w:separator/>
      </w:r>
    </w:p>
  </w:footnote>
  <w:footnote w:type="continuationSeparator" w:id="0">
    <w:p w14:paraId="4A897C1D" w14:textId="77777777" w:rsidR="004065A4" w:rsidRDefault="004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70CB" w14:textId="77777777" w:rsidR="00B83022" w:rsidRDefault="00B830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color w:val="0F243E"/>
          <w:sz w:val="24"/>
          <w:szCs w:val="24"/>
          <w:lang w:eastAsia="ar-SA"/>
        </w:r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3A2740" w:rsidRPr="003A2740" w14:paraId="0C582F9F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1B292A2C" w14:textId="2D22F50A" w:rsidR="00551890" w:rsidRPr="003A274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color w:val="0F243E"/>
                  <w:sz w:val="20"/>
                  <w:szCs w:val="20"/>
                </w:rPr>
              </w:pPr>
              <w:r w:rsidRPr="003A2740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Pr="003A2740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3A2740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276C5C">
                <w:rPr>
                  <w:rFonts w:ascii="Century Gothic" w:hAnsi="Century Gothic"/>
                  <w:b/>
                  <w:noProof/>
                  <w:color w:val="0F243E"/>
                </w:rPr>
                <w:t>2</w:t>
              </w:r>
              <w:r w:rsidRPr="003A2740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33F1221D" w14:textId="77777777" w:rsidR="008F098F" w:rsidRPr="003A2740" w:rsidRDefault="008F098F" w:rsidP="00027303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0F243E"/>
                  <w:w w:val="80"/>
                  <w:sz w:val="16"/>
                  <w:szCs w:val="16"/>
                </w:rPr>
              </w:pPr>
            </w:p>
            <w:p w14:paraId="3C3B7980" w14:textId="77777777" w:rsidR="00C52277" w:rsidRPr="00645EA5" w:rsidRDefault="00C52277" w:rsidP="00C52277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50B10355" w14:textId="77777777" w:rsidR="00C52277" w:rsidRPr="00645EA5" w:rsidRDefault="00C52277" w:rsidP="00C52277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gara d’appalto telematica a procedura aperta</w:t>
              </w:r>
            </w:p>
            <w:p w14:paraId="6067E20E" w14:textId="31D9B9EF" w:rsidR="00551890" w:rsidRPr="003A2740" w:rsidRDefault="00C52277" w:rsidP="00C52277">
              <w:pPr>
                <w:tabs>
                  <w:tab w:val="center" w:pos="4819"/>
                  <w:tab w:val="right" w:pos="9638"/>
                </w:tabs>
                <w:suppressAutoHyphens w:val="0"/>
                <w:ind w:left="2812"/>
                <w:jc w:val="right"/>
                <w:rPr>
                  <w:rFonts w:asciiTheme="majorHAnsi" w:eastAsiaTheme="majorEastAsia" w:hAnsiTheme="majorHAnsi" w:cstheme="majorBidi"/>
                  <w:color w:val="0F243E"/>
                  <w:sz w:val="28"/>
                  <w:szCs w:val="28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</w:tbl>
  <w:p w14:paraId="2E2795E5" w14:textId="3EE1E09A" w:rsidR="002A7AEB" w:rsidRPr="003A2740" w:rsidRDefault="002A7AEB" w:rsidP="00B83022">
    <w:pPr>
      <w:pStyle w:val="Intestazione"/>
      <w:rPr>
        <w:color w:val="0F243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94B12" w14:textId="77777777" w:rsidR="00B83022" w:rsidRDefault="00B830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47ACD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943C8"/>
    <w:rsid w:val="000A29BB"/>
    <w:rsid w:val="000A2E0A"/>
    <w:rsid w:val="000A47DE"/>
    <w:rsid w:val="000A5EE4"/>
    <w:rsid w:val="000A621F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17572"/>
    <w:rsid w:val="00120ED6"/>
    <w:rsid w:val="00121D23"/>
    <w:rsid w:val="0012213E"/>
    <w:rsid w:val="00123C10"/>
    <w:rsid w:val="00130DB4"/>
    <w:rsid w:val="00131C7E"/>
    <w:rsid w:val="00132856"/>
    <w:rsid w:val="001346E2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1EE6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8D2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6BA6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889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6C5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3E2F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2740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C00"/>
    <w:rsid w:val="003E6F23"/>
    <w:rsid w:val="003F34AF"/>
    <w:rsid w:val="003F4063"/>
    <w:rsid w:val="004010B8"/>
    <w:rsid w:val="00401246"/>
    <w:rsid w:val="00402156"/>
    <w:rsid w:val="004065A4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5673"/>
    <w:rsid w:val="00497507"/>
    <w:rsid w:val="004A044A"/>
    <w:rsid w:val="004A1736"/>
    <w:rsid w:val="004A19CD"/>
    <w:rsid w:val="004A40B4"/>
    <w:rsid w:val="004A426A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4F7536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863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2A1D"/>
    <w:rsid w:val="00592E94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811"/>
    <w:rsid w:val="005C5A72"/>
    <w:rsid w:val="005C730C"/>
    <w:rsid w:val="005D1AFE"/>
    <w:rsid w:val="005D2A38"/>
    <w:rsid w:val="005D2F37"/>
    <w:rsid w:val="005D3155"/>
    <w:rsid w:val="005D510D"/>
    <w:rsid w:val="005D7BD3"/>
    <w:rsid w:val="005F06A9"/>
    <w:rsid w:val="005F6097"/>
    <w:rsid w:val="006011F1"/>
    <w:rsid w:val="0060330B"/>
    <w:rsid w:val="00610D35"/>
    <w:rsid w:val="00613B51"/>
    <w:rsid w:val="0061552E"/>
    <w:rsid w:val="006167E8"/>
    <w:rsid w:val="0062218A"/>
    <w:rsid w:val="00623557"/>
    <w:rsid w:val="00623F17"/>
    <w:rsid w:val="006276EC"/>
    <w:rsid w:val="00627DC2"/>
    <w:rsid w:val="006331DA"/>
    <w:rsid w:val="006347D7"/>
    <w:rsid w:val="00634AEC"/>
    <w:rsid w:val="00634C01"/>
    <w:rsid w:val="00636742"/>
    <w:rsid w:val="00637188"/>
    <w:rsid w:val="006379D5"/>
    <w:rsid w:val="00642626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0DC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3279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0E13"/>
    <w:rsid w:val="00741E9A"/>
    <w:rsid w:val="00742364"/>
    <w:rsid w:val="00742CE8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724C6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37AA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0E5A"/>
    <w:rsid w:val="00871737"/>
    <w:rsid w:val="00872064"/>
    <w:rsid w:val="0087404D"/>
    <w:rsid w:val="00884E4B"/>
    <w:rsid w:val="00890BAC"/>
    <w:rsid w:val="0089510C"/>
    <w:rsid w:val="00895589"/>
    <w:rsid w:val="00895969"/>
    <w:rsid w:val="00895BBF"/>
    <w:rsid w:val="00897185"/>
    <w:rsid w:val="0089723A"/>
    <w:rsid w:val="0089742F"/>
    <w:rsid w:val="008A29A8"/>
    <w:rsid w:val="008A76A1"/>
    <w:rsid w:val="008C15D7"/>
    <w:rsid w:val="008C2522"/>
    <w:rsid w:val="008C5BBF"/>
    <w:rsid w:val="008C6AFE"/>
    <w:rsid w:val="008D6D79"/>
    <w:rsid w:val="008E29AA"/>
    <w:rsid w:val="008E3482"/>
    <w:rsid w:val="008E6983"/>
    <w:rsid w:val="008F095E"/>
    <w:rsid w:val="008F098F"/>
    <w:rsid w:val="008F2210"/>
    <w:rsid w:val="008F4E22"/>
    <w:rsid w:val="0090430B"/>
    <w:rsid w:val="00904921"/>
    <w:rsid w:val="00904BC1"/>
    <w:rsid w:val="0090552D"/>
    <w:rsid w:val="00906862"/>
    <w:rsid w:val="009072E6"/>
    <w:rsid w:val="00911112"/>
    <w:rsid w:val="009220EA"/>
    <w:rsid w:val="0092602A"/>
    <w:rsid w:val="0093031D"/>
    <w:rsid w:val="0093452D"/>
    <w:rsid w:val="00935F58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5DF1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073BA"/>
    <w:rsid w:val="00A12375"/>
    <w:rsid w:val="00A208F9"/>
    <w:rsid w:val="00A24DBD"/>
    <w:rsid w:val="00A25918"/>
    <w:rsid w:val="00A265B9"/>
    <w:rsid w:val="00A26733"/>
    <w:rsid w:val="00A2695B"/>
    <w:rsid w:val="00A26A81"/>
    <w:rsid w:val="00A335AC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5608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931D1"/>
    <w:rsid w:val="00AA0258"/>
    <w:rsid w:val="00AA7928"/>
    <w:rsid w:val="00AA7B27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039"/>
    <w:rsid w:val="00B63D97"/>
    <w:rsid w:val="00B6740E"/>
    <w:rsid w:val="00B713CF"/>
    <w:rsid w:val="00B72988"/>
    <w:rsid w:val="00B740E8"/>
    <w:rsid w:val="00B77930"/>
    <w:rsid w:val="00B80D5C"/>
    <w:rsid w:val="00B83022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6DB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95A"/>
    <w:rsid w:val="00C03F4F"/>
    <w:rsid w:val="00C05CC6"/>
    <w:rsid w:val="00C06320"/>
    <w:rsid w:val="00C10D81"/>
    <w:rsid w:val="00C12002"/>
    <w:rsid w:val="00C128CE"/>
    <w:rsid w:val="00C17A10"/>
    <w:rsid w:val="00C226F6"/>
    <w:rsid w:val="00C23DF5"/>
    <w:rsid w:val="00C44B74"/>
    <w:rsid w:val="00C47E73"/>
    <w:rsid w:val="00C52277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40CD"/>
    <w:rsid w:val="00C95116"/>
    <w:rsid w:val="00CA2F70"/>
    <w:rsid w:val="00CA4158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3BA8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26AB7"/>
    <w:rsid w:val="00D2706F"/>
    <w:rsid w:val="00D31058"/>
    <w:rsid w:val="00D33417"/>
    <w:rsid w:val="00D34A1D"/>
    <w:rsid w:val="00D36604"/>
    <w:rsid w:val="00D44205"/>
    <w:rsid w:val="00D45363"/>
    <w:rsid w:val="00D4677E"/>
    <w:rsid w:val="00D512DD"/>
    <w:rsid w:val="00D51599"/>
    <w:rsid w:val="00D54306"/>
    <w:rsid w:val="00D54A7D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4A5A"/>
    <w:rsid w:val="00D8509C"/>
    <w:rsid w:val="00D86642"/>
    <w:rsid w:val="00D91EFF"/>
    <w:rsid w:val="00D95FEA"/>
    <w:rsid w:val="00D9671E"/>
    <w:rsid w:val="00D978CA"/>
    <w:rsid w:val="00DA1012"/>
    <w:rsid w:val="00DA3C96"/>
    <w:rsid w:val="00DA545B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D3120"/>
    <w:rsid w:val="00DD7B4F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0C7"/>
    <w:rsid w:val="00E326A7"/>
    <w:rsid w:val="00E34121"/>
    <w:rsid w:val="00E363EC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7794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2385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3B3C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66CA2"/>
    <w:rsid w:val="00F77136"/>
    <w:rsid w:val="00F83A65"/>
    <w:rsid w:val="00F9169E"/>
    <w:rsid w:val="00F9285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4951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2C83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8E33-2179-48B1-8E4E-30FF4E77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Gianluca Scognamiglio</cp:lastModifiedBy>
  <cp:revision>31</cp:revision>
  <cp:lastPrinted>2016-11-15T11:37:00Z</cp:lastPrinted>
  <dcterms:created xsi:type="dcterms:W3CDTF">2020-05-12T14:24:00Z</dcterms:created>
  <dcterms:modified xsi:type="dcterms:W3CDTF">2021-07-29T11:33:00Z</dcterms:modified>
</cp:coreProperties>
</file>